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653" w:rsidRPr="00030653" w:rsidRDefault="00030653" w:rsidP="00030653">
      <w:pPr>
        <w:shd w:val="clear" w:color="auto" w:fill="FFFFFF"/>
        <w:spacing w:before="150" w:after="225" w:line="240" w:lineRule="auto"/>
        <w:outlineLvl w:val="1"/>
        <w:rPr>
          <w:rFonts w:ascii="Arial" w:eastAsia="Times New Roman" w:hAnsi="Arial" w:cs="Arial"/>
          <w:color w:val="9D1F1F"/>
          <w:sz w:val="33"/>
          <w:szCs w:val="33"/>
          <w:lang w:eastAsia="ru-RU"/>
        </w:rPr>
      </w:pPr>
      <w:r w:rsidRPr="00030653">
        <w:rPr>
          <w:rFonts w:ascii="Arial" w:eastAsia="Times New Roman" w:hAnsi="Arial" w:cs="Arial"/>
          <w:color w:val="9D1F1F"/>
          <w:sz w:val="33"/>
          <w:szCs w:val="33"/>
          <w:lang w:eastAsia="ru-RU"/>
        </w:rPr>
        <w:t>Особенности перехода услуги по обращению с твердыми коммунальными отходами из жилищной в коммунальную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На территории Ханты-Мансийского автономного округа – Югры в соответствии с постановлением Правительства Ханты-Мансийского автономного округа – Югры от 14.04.2012 № 137-п «О Региональной службе по тарифам Ханты-Мансийского автономного округа – Югры» вопросы регулирования тарифов в сфере обращения с твердыми коммунальными отходами (далее – ТКО) отнесены к полномочиям Региональной службы по тарифам Ханты-Мансийского автономного округа – Югры (далее – РСТ Югры).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В соответствии с подпунктом «б» части 1 статьи 3 Федерального закона от 28.12.2016 № 486-ФЗ «О внесении изменений в отдельные законодательные акты Российской Федерации» до 01.01.2018 применяются тарифы на услуги по утилизации, обезвреживанию и захоронению твердых коммунальных отходов (далее – ТКО), формирование которых происходило в соответствии с Федеральным законом от 30.12.2004 № 210-ФЗ «Об основах регулирования тарифов организаций коммунального комплекса», постановлением Правительства Российской Федерации от 14.07.2008 № 520 «Об основах ценообразования и порядке регулирования тарифов, надбавок и предельных индексов в сфере деятельности организаций коммунального комплекса» и Методическими указаниями по расчету тарифов и надбавок в сфере деятельности организаций коммунального комплекса, утвержденными приказом Министерства регионального развития Российской Федерации от 15.02.2011 № 47.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Переход на новую систему обращения с ТКО в срок до 01.01.2019 предусмотрен Федеральным законом от 28.12.2016 № 486-ФЗ «О внесении изменений в отдельные законодательные акты Российской Федерации», который вступил в силу 29.12.2016.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Согласно письму ФАС России от 19.04.2017 № ВК/26417/17 вне зависимости от даты наделения юридического лица статусом регионального оператора по обращению с ТКО РСТ Югры обеспечивается установление тарифов на обработку, обезвреживание, захоронение ТКО на 2018 год и последующие годы в соответствии с требованиями и в сроки, установленные Основами ценообразования в области обращения с ТКО и Правилами регулирования тарифов в сфере обращения с ТКО, утвержденными постановлением Правительства Российской Федерации от 30.05.2016 № 484 «О ценообразовании в области обращения с твердыми коммунальными отходами».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Регулируемые виды деятельности в области обращения с ТКО осуществляются по ценам, которые определяются соглашением сторон, но не должны превышать предельные тарифы на осуществление регулируемых видов деятельности в области обращения с ТКО, установленные РСТ Югры. Предельные тарифы на осуществление регулируемых видов деятельности в области обращения с ТКО устанавливаются в отношении каждой организации, осуществляющей регулируемые виды деятельности в области обращения с ТКО, и в отношении каждого осуществляемого вида деятельности с учетом территориальной схемы обращения с отходами.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Регулированию подлежат следующие виды предельных тарифов в области обращения с твердыми коммунальными отходами: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единый тариф на услугу регионального оператора по обращению с ТКО;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тариф на обработку ТКО;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тариф на обезвреживание ТКО;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тариф на захоронение ТКО.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С момента установления единого тарифа на услугу регионального оператора по обращению с ТКО, но не позднее 01.01.2019 наступает обязанность по оплате коммунальной услуги по обращению с ТКО, которая войдет в плату за коммунальные услуги.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Единый тариф регионального оператора включает в себя все услуги, связанные с обращением с ТКО (сбор, вывоз, обработку, обезвреживание, захоронение ТКО).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lastRenderedPageBreak/>
        <w:t>Порядок определения размера платы за жилое помещение и коммунальные услуги установлен Жилищным кодексом Российской Федерации.</w:t>
      </w:r>
    </w:p>
    <w:p w:rsidR="00030653" w:rsidRPr="00030653" w:rsidRDefault="00030653" w:rsidP="00030653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030653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В соответствии с пунктом 4 статьи 154 Жилищного кодекса Российской Федерации плата за коммунальные услуги включает в себя плату за холодную воду, горячую воду, электрическую энергию, тепловую энергию, газ, бытовой газ в баллонах, твердое топливо при наличии печного отопления, плату за отведение сточных вод, обращение с твердыми коммунальными отходами. Размер платы за коммунальные услуги, рассчитывается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 услуг и тарифов, утвержденных в установленном федеральным законодательством порядке.</w:t>
      </w:r>
    </w:p>
    <w:p w:rsidR="006502FE" w:rsidRDefault="006502FE">
      <w:bookmarkStart w:id="0" w:name="_GoBack"/>
      <w:bookmarkEnd w:id="0"/>
    </w:p>
    <w:sectPr w:rsidR="0065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BF9"/>
    <w:rsid w:val="00030653"/>
    <w:rsid w:val="006502FE"/>
    <w:rsid w:val="00BC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CAEC18-5652-4BFA-8B75-FB7DBA6F9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1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3670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2020-12-26T06:32:00Z</dcterms:created>
  <dcterms:modified xsi:type="dcterms:W3CDTF">2020-12-26T06:32:00Z</dcterms:modified>
</cp:coreProperties>
</file>