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F5" w:rsidRPr="005F0E6D" w:rsidRDefault="007A03F8" w:rsidP="007A0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 xml:space="preserve">Дополнительное соглашение № 1 </w:t>
      </w:r>
      <w:r w:rsidR="0071736D">
        <w:rPr>
          <w:rFonts w:ascii="Times New Roman" w:hAnsi="Times New Roman" w:cs="Times New Roman"/>
          <w:sz w:val="26"/>
          <w:szCs w:val="26"/>
        </w:rPr>
        <w:t xml:space="preserve"> /203</w:t>
      </w:r>
    </w:p>
    <w:p w:rsidR="003140F5" w:rsidRPr="005F0E6D" w:rsidRDefault="007A03F8" w:rsidP="007A0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>к Соглашению от 07 августа 2023 года № 521 «О</w:t>
      </w:r>
      <w:r w:rsidR="003140F5" w:rsidRPr="005F0E6D">
        <w:rPr>
          <w:rFonts w:ascii="Times New Roman" w:hAnsi="Times New Roman" w:cs="Times New Roman"/>
          <w:sz w:val="26"/>
          <w:szCs w:val="26"/>
        </w:rPr>
        <w:t xml:space="preserve"> передаче осуществления части полномочий органов местного самоуправления муниципального образования сельское поселение Нижнесортымский органам местного самоуправления муниципального образования Сургутский район</w:t>
      </w:r>
      <w:r w:rsidRPr="005F0E6D">
        <w:rPr>
          <w:rFonts w:ascii="Times New Roman" w:hAnsi="Times New Roman" w:cs="Times New Roman"/>
          <w:sz w:val="26"/>
          <w:szCs w:val="26"/>
        </w:rPr>
        <w:t>»</w:t>
      </w:r>
    </w:p>
    <w:p w:rsidR="00691687" w:rsidRPr="005F0E6D" w:rsidRDefault="00691687" w:rsidP="007A03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0F5" w:rsidRPr="005F0E6D" w:rsidRDefault="003140F5" w:rsidP="003140F5">
      <w:pPr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 xml:space="preserve">г. Сургут                                          </w:t>
      </w:r>
      <w:r w:rsidR="0015225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71736D">
        <w:rPr>
          <w:rFonts w:ascii="Times New Roman" w:hAnsi="Times New Roman" w:cs="Times New Roman"/>
          <w:sz w:val="26"/>
          <w:szCs w:val="26"/>
        </w:rPr>
        <w:t xml:space="preserve">                           27 апреля 2024</w:t>
      </w:r>
      <w:r w:rsidRPr="005F0E6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A74BFB" w:rsidRPr="005F0E6D" w:rsidRDefault="00F25899" w:rsidP="0069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Администрация Сургутского района </w:t>
      </w:r>
      <w:r w:rsidRPr="005F0E6D">
        <w:rPr>
          <w:rFonts w:ascii="Times New Roman" w:eastAsia="SimSun" w:hAnsi="Times New Roman" w:cs="Times New Roman"/>
          <w:color w:val="000000"/>
          <w:spacing w:val="-1"/>
          <w:sz w:val="26"/>
          <w:szCs w:val="26"/>
          <w:lang w:eastAsia="zh-CN"/>
        </w:rPr>
        <w:t xml:space="preserve">от имени муниципального образования </w:t>
      </w:r>
      <w:r w:rsidRPr="005F0E6D">
        <w:rPr>
          <w:rFonts w:ascii="Times New Roman" w:hAnsi="Times New Roman" w:cs="Times New Roman"/>
          <w:sz w:val="26"/>
          <w:szCs w:val="26"/>
        </w:rPr>
        <w:t xml:space="preserve">Сургутский муниципальный район Ханты-Мансийского автономного округа </w:t>
      </w:r>
      <w:r w:rsidRPr="005F0E6D">
        <w:rPr>
          <w:rFonts w:ascii="Times New Roman" w:hAnsi="Times New Roman" w:cs="Times New Roman"/>
          <w:b/>
          <w:sz w:val="26"/>
          <w:szCs w:val="26"/>
        </w:rPr>
        <w:t>–</w:t>
      </w:r>
      <w:r w:rsidRPr="005F0E6D">
        <w:rPr>
          <w:rFonts w:ascii="Times New Roman" w:hAnsi="Times New Roman" w:cs="Times New Roman"/>
          <w:sz w:val="26"/>
          <w:szCs w:val="26"/>
        </w:rPr>
        <w:t xml:space="preserve"> Югры</w:t>
      </w:r>
      <w:r w:rsidRPr="005F0E6D">
        <w:rPr>
          <w:rFonts w:ascii="Times New Roman" w:eastAsia="SimSun" w:hAnsi="Times New Roman" w:cs="Times New Roman"/>
          <w:color w:val="000000"/>
          <w:spacing w:val="-1"/>
          <w:sz w:val="26"/>
          <w:szCs w:val="26"/>
          <w:lang w:eastAsia="zh-CN"/>
        </w:rPr>
        <w:t xml:space="preserve"> </w:t>
      </w: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лице главы Сургутского района Трубецкого Андрея Александровича, действующего на основании Устава Сургутского района, </w:t>
      </w:r>
      <w:r w:rsidRPr="005F0E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именуемая в дальнейшем </w:t>
      </w:r>
      <w:r w:rsidRPr="005F0E6D">
        <w:rPr>
          <w:rFonts w:ascii="Times New Roman" w:eastAsia="Times New Roman" w:hAnsi="Times New Roman" w:cs="Times New Roman"/>
          <w:spacing w:val="-5"/>
          <w:sz w:val="26"/>
          <w:szCs w:val="26"/>
          <w:lang w:eastAsia="zh-CN"/>
        </w:rPr>
        <w:t xml:space="preserve">«администрация района», </w:t>
      </w:r>
      <w:r w:rsidRPr="005F0E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 </w:t>
      </w:r>
      <w:r w:rsidRPr="005F0E6D">
        <w:rPr>
          <w:rFonts w:ascii="Times New Roman" w:eastAsia="Times New Roman" w:hAnsi="Times New Roman" w:cs="Times New Roman"/>
          <w:spacing w:val="-2"/>
          <w:sz w:val="26"/>
          <w:szCs w:val="26"/>
          <w:lang w:eastAsia="zh-CN"/>
        </w:rPr>
        <w:t xml:space="preserve">одной </w:t>
      </w:r>
      <w:r w:rsidRPr="005F0E6D">
        <w:rPr>
          <w:rFonts w:ascii="Times New Roman" w:eastAsia="Times New Roman" w:hAnsi="Times New Roman" w:cs="Times New Roman"/>
          <w:spacing w:val="-4"/>
          <w:sz w:val="26"/>
          <w:szCs w:val="26"/>
          <w:lang w:eastAsia="zh-CN"/>
        </w:rPr>
        <w:t xml:space="preserve">стороны </w:t>
      </w:r>
      <w:r w:rsidRPr="005F0E6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 </w:t>
      </w:r>
      <w:r w:rsidRPr="005F0E6D">
        <w:rPr>
          <w:rFonts w:ascii="Times New Roman" w:eastAsia="SimSun" w:hAnsi="Times New Roman" w:cs="Times New Roman"/>
          <w:color w:val="000000"/>
          <w:spacing w:val="2"/>
          <w:sz w:val="26"/>
          <w:szCs w:val="26"/>
          <w:lang w:eastAsia="zh-CN"/>
        </w:rPr>
        <w:t xml:space="preserve">администрация сельского поселения Нижнесортымский от имени муниципального образования сельское поселение Нижнесортымский в лице главы сельского поселения Нижнесортымский Рымарева Петра Владимировича, </w:t>
      </w:r>
      <w:r w:rsidRPr="005F0E6D">
        <w:rPr>
          <w:rFonts w:ascii="Times New Roman" w:eastAsia="SimSun" w:hAnsi="Times New Roman" w:cs="Times New Roman"/>
          <w:color w:val="000000"/>
          <w:spacing w:val="3"/>
          <w:sz w:val="26"/>
          <w:szCs w:val="26"/>
          <w:lang w:eastAsia="zh-CN"/>
        </w:rPr>
        <w:t>действующего на основании у</w:t>
      </w:r>
      <w:r w:rsidRPr="005F0E6D">
        <w:rPr>
          <w:rFonts w:ascii="Times New Roman" w:eastAsia="SimSun" w:hAnsi="Times New Roman" w:cs="Times New Roman"/>
          <w:color w:val="000000"/>
          <w:spacing w:val="1"/>
          <w:sz w:val="26"/>
          <w:szCs w:val="26"/>
          <w:lang w:eastAsia="zh-CN"/>
        </w:rPr>
        <w:t>става сельского поселения Нижнесортымский</w:t>
      </w:r>
      <w:r w:rsidRPr="005F0E6D">
        <w:rPr>
          <w:rFonts w:ascii="Times New Roman" w:eastAsia="Times New Roman" w:hAnsi="Times New Roman" w:cs="Times New Roman"/>
          <w:spacing w:val="-1"/>
          <w:sz w:val="26"/>
          <w:szCs w:val="26"/>
          <w:lang w:eastAsia="zh-CN"/>
        </w:rPr>
        <w:t xml:space="preserve">, именуемая в дальнейшем «администрация поселения», </w:t>
      </w: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 другой стороны на основании решений Думы Сургутского района </w:t>
      </w:r>
      <w:r w:rsidR="007A03F8" w:rsidRPr="005F0E6D">
        <w:rPr>
          <w:rFonts w:ascii="Times New Roman" w:hAnsi="Times New Roman" w:cs="Times New Roman"/>
          <w:sz w:val="26"/>
          <w:szCs w:val="26"/>
        </w:rPr>
        <w:t>от 11 декабря 2023 года № 602</w:t>
      </w:r>
      <w:r w:rsidR="00593A0E" w:rsidRPr="005F0E6D">
        <w:rPr>
          <w:rFonts w:ascii="Times New Roman" w:hAnsi="Times New Roman" w:cs="Times New Roman"/>
          <w:sz w:val="26"/>
          <w:szCs w:val="26"/>
        </w:rPr>
        <w:t>-нпа «</w:t>
      </w:r>
      <w:r w:rsidR="00593A0E" w:rsidRPr="005F0E6D">
        <w:rPr>
          <w:rFonts w:ascii="Times New Roman" w:eastAsia="Calibri" w:hAnsi="Times New Roman" w:cs="Times New Roman"/>
          <w:sz w:val="26"/>
          <w:szCs w:val="26"/>
        </w:rPr>
        <w:t>О внесении изменений в решение Думы Сургутского района от 22 октября 2021 года № 27-нпа «</w:t>
      </w:r>
      <w:r w:rsidR="00593A0E" w:rsidRPr="005F0E6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принятии и передаче </w:t>
      </w:r>
      <w:r w:rsidR="00593A0E" w:rsidRPr="005F0E6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полномочий</w:t>
      </w:r>
      <w:r w:rsidR="00593A0E" w:rsidRPr="005F0E6D">
        <w:rPr>
          <w:rFonts w:ascii="Times New Roman" w:hAnsi="Times New Roman" w:cs="Times New Roman"/>
          <w:sz w:val="26"/>
          <w:szCs w:val="26"/>
        </w:rPr>
        <w:t>»,</w:t>
      </w:r>
      <w:r w:rsidR="0094690E">
        <w:rPr>
          <w:rFonts w:ascii="Times New Roman" w:hAnsi="Times New Roman" w:cs="Times New Roman"/>
          <w:sz w:val="26"/>
          <w:szCs w:val="26"/>
        </w:rPr>
        <w:t xml:space="preserve"> от 22 декабря</w:t>
      </w:r>
      <w:r w:rsidR="00ED1A1D">
        <w:rPr>
          <w:rFonts w:ascii="Times New Roman" w:hAnsi="Times New Roman" w:cs="Times New Roman"/>
          <w:sz w:val="26"/>
          <w:szCs w:val="26"/>
        </w:rPr>
        <w:t xml:space="preserve"> 2023 года № 6</w:t>
      </w:r>
      <w:r w:rsidR="0094690E">
        <w:rPr>
          <w:rFonts w:ascii="Times New Roman" w:hAnsi="Times New Roman" w:cs="Times New Roman"/>
          <w:sz w:val="26"/>
          <w:szCs w:val="26"/>
        </w:rPr>
        <w:t>19</w:t>
      </w:r>
      <w:r w:rsidR="008C49CD">
        <w:rPr>
          <w:rFonts w:ascii="Times New Roman" w:hAnsi="Times New Roman" w:cs="Times New Roman"/>
          <w:sz w:val="26"/>
          <w:szCs w:val="26"/>
        </w:rPr>
        <w:t>-нпа «О внесении изменений в решение Думы Сургутского района</w:t>
      </w:r>
      <w:r w:rsidR="00593A0E" w:rsidRPr="005F0E6D">
        <w:rPr>
          <w:rFonts w:ascii="Times New Roman" w:hAnsi="Times New Roman" w:cs="Times New Roman"/>
          <w:sz w:val="26"/>
          <w:szCs w:val="26"/>
        </w:rPr>
        <w:t xml:space="preserve"> </w:t>
      </w:r>
      <w:r w:rsidR="00257D31">
        <w:rPr>
          <w:rFonts w:ascii="Times New Roman" w:eastAsia="SimSun" w:hAnsi="Times New Roman" w:cs="Times New Roman"/>
          <w:sz w:val="26"/>
          <w:szCs w:val="26"/>
          <w:lang w:eastAsia="zh-CN"/>
        </w:rPr>
        <w:t>от 23</w:t>
      </w:r>
      <w:r w:rsidR="009705F3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декабря 2022 года № 422-нпа </w:t>
      </w:r>
      <w:r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>«О бюджете Сургутского района на 202</w:t>
      </w:r>
      <w:r w:rsidR="00A4722C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>3 год и на плановый период 2024 и 2025</w:t>
      </w:r>
      <w:r w:rsidR="00CF09EE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годов»</w:t>
      </w:r>
      <w:r w:rsidR="00ED30FA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от 22 декабря 2023 года № </w:t>
      </w:r>
      <w:r w:rsidR="00341D34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>620</w:t>
      </w:r>
      <w:r w:rsidR="00ED30FA" w:rsidRPr="009705F3">
        <w:rPr>
          <w:rFonts w:ascii="Times New Roman" w:eastAsia="SimSun" w:hAnsi="Times New Roman" w:cs="Times New Roman"/>
          <w:sz w:val="26"/>
          <w:szCs w:val="26"/>
          <w:lang w:eastAsia="zh-CN"/>
        </w:rPr>
        <w:t>-нп</w:t>
      </w:r>
      <w:r w:rsidR="00ED30FA"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>а «</w:t>
      </w:r>
      <w:r w:rsidR="00ED30FA" w:rsidRPr="005F0E6D">
        <w:rPr>
          <w:rFonts w:ascii="Times New Roman" w:hAnsi="Times New Roman" w:cs="Times New Roman"/>
          <w:sz w:val="26"/>
          <w:szCs w:val="26"/>
        </w:rPr>
        <w:t>О бюджете Сургутского района на 2024 год и на плановый период 2025 и 2026 годов»</w:t>
      </w: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3140F5" w:rsidRPr="005F0E6D">
        <w:rPr>
          <w:rFonts w:ascii="Times New Roman" w:hAnsi="Times New Roman" w:cs="Times New Roman"/>
          <w:sz w:val="26"/>
          <w:szCs w:val="26"/>
        </w:rPr>
        <w:t xml:space="preserve">заключили настоящее </w:t>
      </w:r>
      <w:r w:rsidR="007A03F8" w:rsidRPr="005F0E6D">
        <w:rPr>
          <w:rFonts w:ascii="Times New Roman" w:hAnsi="Times New Roman" w:cs="Times New Roman"/>
          <w:sz w:val="26"/>
          <w:szCs w:val="26"/>
        </w:rPr>
        <w:t>дополнительное соглашение № 1 к Соглашению</w:t>
      </w:r>
      <w:r w:rsidR="003140F5" w:rsidRPr="005F0E6D">
        <w:rPr>
          <w:rFonts w:ascii="Times New Roman" w:hAnsi="Times New Roman" w:cs="Times New Roman"/>
          <w:sz w:val="26"/>
          <w:szCs w:val="26"/>
        </w:rPr>
        <w:t xml:space="preserve"> </w:t>
      </w:r>
      <w:r w:rsidR="007A03F8" w:rsidRPr="005F0E6D">
        <w:rPr>
          <w:rFonts w:ascii="Times New Roman" w:hAnsi="Times New Roman" w:cs="Times New Roman"/>
          <w:sz w:val="26"/>
          <w:szCs w:val="26"/>
        </w:rPr>
        <w:t xml:space="preserve">от 07 августа 2023 года № 521 «О передаче осуществления части полномочий органов местного самоуправления муниципального образования сельское поселение Нижнесортымский органам местного самоуправления муниципального образования Сургутский район» (далее - </w:t>
      </w:r>
      <w:r w:rsidR="007A03F8" w:rsidRPr="005F0E6D">
        <w:rPr>
          <w:rFonts w:ascii="Times New Roman" w:eastAsia="SimSun" w:hAnsi="Times New Roman" w:cs="Times New Roman"/>
          <w:bCs/>
          <w:spacing w:val="-2"/>
          <w:sz w:val="26"/>
          <w:szCs w:val="26"/>
          <w:lang w:eastAsia="zh-CN"/>
        </w:rPr>
        <w:t>Соглашение о передаче осуществления части полномочий)</w:t>
      </w:r>
      <w:r w:rsidR="007A03F8" w:rsidRPr="005F0E6D">
        <w:rPr>
          <w:rFonts w:ascii="Times New Roman" w:hAnsi="Times New Roman" w:cs="Times New Roman"/>
          <w:sz w:val="26"/>
          <w:szCs w:val="26"/>
        </w:rPr>
        <w:t xml:space="preserve"> </w:t>
      </w:r>
      <w:r w:rsidR="003140F5" w:rsidRPr="005F0E6D">
        <w:rPr>
          <w:rFonts w:ascii="Times New Roman" w:hAnsi="Times New Roman" w:cs="Times New Roman"/>
          <w:sz w:val="26"/>
          <w:szCs w:val="26"/>
        </w:rPr>
        <w:t>о нижеследующем:</w:t>
      </w:r>
    </w:p>
    <w:p w:rsidR="005F0E6D" w:rsidRPr="005F0E6D" w:rsidRDefault="005F0E6D" w:rsidP="006916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A03F8" w:rsidRPr="005F0E6D" w:rsidRDefault="007A03F8" w:rsidP="00A74B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</w:pPr>
      <w:r w:rsidRPr="005F0E6D">
        <w:rPr>
          <w:rFonts w:ascii="Times New Roman" w:hAnsi="Times New Roman" w:cs="Times New Roman"/>
          <w:sz w:val="26"/>
          <w:szCs w:val="26"/>
        </w:rPr>
        <w:t>1</w:t>
      </w:r>
      <w:r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 xml:space="preserve">. </w:t>
      </w:r>
      <w:r w:rsidR="002A23B7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Пункт</w:t>
      </w:r>
      <w:r w:rsidR="00E84FAF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ы</w:t>
      </w:r>
      <w:r w:rsidR="002A23B7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 xml:space="preserve"> 3.1.2</w:t>
      </w:r>
      <w:r w:rsidR="00E84FAF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, 3.1.5</w:t>
      </w:r>
      <w:r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 xml:space="preserve"> </w:t>
      </w:r>
      <w:r w:rsidRPr="005F0E6D">
        <w:rPr>
          <w:rFonts w:ascii="Times New Roman" w:hAnsi="Times New Roman" w:cs="Times New Roman"/>
          <w:sz w:val="26"/>
          <w:szCs w:val="26"/>
        </w:rPr>
        <w:t xml:space="preserve">части 3.1 статьи 3 </w:t>
      </w:r>
      <w:r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Соглашения о передаче осуществления части полномочий исключить.</w:t>
      </w:r>
    </w:p>
    <w:p w:rsidR="00447B2E" w:rsidRDefault="00447B2E" w:rsidP="00447B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Ч</w:t>
      </w: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асть 4.6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  <w:t>статьи</w:t>
      </w:r>
      <w:r w:rsidR="005F0E6D" w:rsidRPr="005F0E6D"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  <w:t xml:space="preserve"> 4 Соглашения о передаче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  <w:t xml:space="preserve"> осуществления части полномочий</w:t>
      </w:r>
    </w:p>
    <w:p w:rsidR="00CC5124" w:rsidRPr="00447B2E" w:rsidRDefault="00CC5124" w:rsidP="00447B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1"/>
          <w:sz w:val="26"/>
          <w:szCs w:val="26"/>
          <w:lang w:eastAsia="zh-CN"/>
        </w:rPr>
      </w:pP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>дополнить абзацем следующего содержания:</w:t>
      </w:r>
    </w:p>
    <w:p w:rsidR="00CC5124" w:rsidRPr="00CC5124" w:rsidRDefault="00CC5124" w:rsidP="00C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>«Перечисление межбюджетных трансфертов, предоставляемых их бюджета поселения в бюджет района, осуществляется в соответствии с формируемыми поселением отдельными платежными поручениями, содержащими суммы перечисляемых межбюджетных трансфертов по конкретному переданному полномочию либо в соответствии с единым платежным поручением, содержащим общую сумму перечисляемых межбюджетных трансфертов по нескольким переданным полномочиям с предоставлением в департамент финансов администрации района расшифровки к платежному поручению о суммах межбюджетных трансфертов по конкретным переданным полномочиям, вошедших в общую сумму платежа.».</w:t>
      </w:r>
    </w:p>
    <w:p w:rsidR="00CC5124" w:rsidRPr="00CC5124" w:rsidRDefault="00CC5124" w:rsidP="00CC51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 1 пункта 5.4.3 части 5.4 статьи 5 </w:t>
      </w:r>
      <w:r w:rsidRPr="00CC51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Соглашения о передаче осуществления части полномочий изложить в следующей редакции:</w:t>
      </w:r>
    </w:p>
    <w:p w:rsidR="00CC5124" w:rsidRPr="00CC5124" w:rsidRDefault="00CC5124" w:rsidP="00C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«5.4.3. По итогам работы за финансовый год направлять в администрацию поселения отчёт об использовании целевых средств, предоставляемых из бюджета </w:t>
      </w: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поселения в бюджет района на осуществление переданных полномочий по форме согласно приложению 2 к настоящему Соглашению.».</w:t>
      </w:r>
    </w:p>
    <w:p w:rsidR="00CC5124" w:rsidRPr="00CC5124" w:rsidRDefault="00CC5124" w:rsidP="00CC51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CC5124">
        <w:rPr>
          <w:rFonts w:ascii="Times New Roman" w:hAnsi="Times New Roman" w:cs="Times New Roman"/>
          <w:color w:val="000000" w:themeColor="text1"/>
          <w:sz w:val="26"/>
          <w:szCs w:val="26"/>
        </w:rPr>
        <w:t>. В части 6.2 статьи 6</w:t>
      </w:r>
      <w:r w:rsidRPr="00CC512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Соглашения о передаче осуществления части полномочий слова «до 31 декабря 2025 года» заменить словами «до 31 декабря 2026 года».</w:t>
      </w:r>
    </w:p>
    <w:p w:rsidR="00E708E0" w:rsidRPr="005F0E6D" w:rsidRDefault="00CC5124" w:rsidP="00E708E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5</w:t>
      </w:r>
      <w:r w:rsidR="00E708E0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. В приложение</w:t>
      </w:r>
      <w:r w:rsidR="00E708E0" w:rsidRPr="005F0E6D">
        <w:rPr>
          <w:rFonts w:ascii="Times New Roman" w:hAnsi="Times New Roman" w:cs="Times New Roman"/>
          <w:sz w:val="26"/>
          <w:szCs w:val="26"/>
        </w:rPr>
        <w:t xml:space="preserve"> 1 к Соглашению о передаче осуществления части полномочий внести следующие изменения:</w:t>
      </w:r>
    </w:p>
    <w:p w:rsidR="00E708E0" w:rsidRPr="005F0E6D" w:rsidRDefault="00CC5124" w:rsidP="007A03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5</w:t>
      </w:r>
      <w:r w:rsidR="0093325E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.1. Абзацы 12, 13 подпункта 2.6 пункта 2 изложить в следующей редакции:</w:t>
      </w:r>
    </w:p>
    <w:p w:rsidR="0093325E" w:rsidRPr="005F0E6D" w:rsidRDefault="0093325E" w:rsidP="009332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6"/>
          <w:szCs w:val="26"/>
          <w:lang w:eastAsia="zh-CN"/>
        </w:rPr>
      </w:pPr>
      <w:r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>«</w:t>
      </w:r>
      <w:r w:rsidRPr="005F0E6D">
        <w:rPr>
          <w:rFonts w:ascii="Times New Roman" w:eastAsia="SimSun" w:hAnsi="Times New Roman" w:cs="Times New Roman"/>
          <w:spacing w:val="-1"/>
          <w:sz w:val="26"/>
          <w:szCs w:val="26"/>
          <w:lang w:eastAsia="zh-CN"/>
        </w:rPr>
        <w:t>на 2023 год:</w:t>
      </w:r>
    </w:p>
    <w:p w:rsidR="0093325E" w:rsidRPr="005F0E6D" w:rsidRDefault="0093325E" w:rsidP="0093325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5F0E6D">
        <w:rPr>
          <w:rFonts w:ascii="Times New Roman" w:eastAsia="SimSun" w:hAnsi="Times New Roman" w:cs="Times New Roman"/>
          <w:spacing w:val="12"/>
          <w:sz w:val="26"/>
          <w:szCs w:val="26"/>
          <w:lang w:val="en-US" w:eastAsia="zh-CN"/>
        </w:rPr>
        <w:t>V</w:t>
      </w:r>
      <w:r w:rsidRPr="005F0E6D">
        <w:rPr>
          <w:rFonts w:ascii="Times New Roman" w:eastAsia="SimSun" w:hAnsi="Times New Roman" w:cs="Times New Roman"/>
          <w:spacing w:val="12"/>
          <w:sz w:val="26"/>
          <w:szCs w:val="26"/>
          <w:lang w:eastAsia="zh-CN"/>
        </w:rPr>
        <w:t xml:space="preserve"> публ. = 9</w:t>
      </w: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1 449,47 (Девяносто одна тысяча четыреста сорок </w:t>
      </w:r>
      <w:r w:rsidR="004C7F6F"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>девять</w:t>
      </w: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рублей 47 копеек),».</w:t>
      </w:r>
    </w:p>
    <w:p w:rsidR="0093325E" w:rsidRPr="005F0E6D" w:rsidRDefault="00CC5124" w:rsidP="0093325E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="0093325E"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>.2. Абзац 2 пункта 3 изложить в следующей редакции:</w:t>
      </w:r>
    </w:p>
    <w:p w:rsidR="0093325E" w:rsidRPr="005F0E6D" w:rsidRDefault="0093325E" w:rsidP="0093325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</w:pPr>
      <w:r w:rsidRPr="005F0E6D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5F0E6D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>на 2023 год: 1 847 568,89 (Один миллион восемьсот сорок семь тысяч пятьсот шестьдесят восемь рублей 89 копеек),».</w:t>
      </w:r>
    </w:p>
    <w:p w:rsidR="00ED30FA" w:rsidRPr="005F0E6D" w:rsidRDefault="00CC5124" w:rsidP="00ED30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1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D30FA" w:rsidRPr="005F0E6D">
        <w:rPr>
          <w:rFonts w:ascii="Times New Roman" w:hAnsi="Times New Roman" w:cs="Times New Roman"/>
          <w:sz w:val="26"/>
          <w:szCs w:val="26"/>
        </w:rPr>
        <w:t xml:space="preserve">. Приложение 1 к </w:t>
      </w:r>
      <w:r w:rsidR="00ED30FA" w:rsidRPr="005F0E6D">
        <w:rPr>
          <w:rFonts w:ascii="Times New Roman" w:eastAsia="Times New Roman" w:hAnsi="Times New Roman" w:cs="Times New Roman"/>
          <w:bCs/>
          <w:spacing w:val="-1"/>
          <w:sz w:val="26"/>
          <w:szCs w:val="26"/>
          <w:lang w:eastAsia="zh-CN"/>
        </w:rPr>
        <w:t xml:space="preserve">Соглашению о передаче осуществления части полномочий </w:t>
      </w:r>
      <w:r w:rsidR="00ED30FA" w:rsidRPr="005F0E6D">
        <w:rPr>
          <w:rFonts w:ascii="Times New Roman" w:hAnsi="Times New Roman" w:cs="Times New Roman"/>
          <w:sz w:val="26"/>
          <w:szCs w:val="26"/>
        </w:rPr>
        <w:t>изложить в редакции согласно приложению к настоящему дополнительному соглашению.</w:t>
      </w:r>
    </w:p>
    <w:p w:rsidR="00E6292C" w:rsidRPr="005F0E6D" w:rsidRDefault="00CC5124" w:rsidP="00E6292C">
      <w:pPr>
        <w:tabs>
          <w:tab w:val="left" w:pos="0"/>
        </w:tabs>
        <w:spacing w:after="0"/>
        <w:ind w:firstLine="709"/>
        <w:jc w:val="both"/>
        <w:rPr>
          <w:rFonts w:ascii="Times New Roman" w:eastAsia="SimSun" w:hAnsi="Times New Roman" w:cs="Times New Roman"/>
          <w:color w:val="000000" w:themeColor="text1"/>
          <w:spacing w:val="12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E6292C" w:rsidRPr="005F0E6D">
        <w:rPr>
          <w:rFonts w:ascii="Times New Roman" w:hAnsi="Times New Roman" w:cs="Times New Roman"/>
          <w:sz w:val="26"/>
          <w:szCs w:val="26"/>
        </w:rPr>
        <w:t xml:space="preserve">. </w:t>
      </w:r>
      <w:r w:rsidR="00E6292C" w:rsidRPr="005F0E6D">
        <w:rPr>
          <w:rFonts w:ascii="Times New Roman" w:eastAsia="SimSun" w:hAnsi="Times New Roman" w:cs="Times New Roman"/>
          <w:spacing w:val="2"/>
          <w:sz w:val="26"/>
          <w:szCs w:val="26"/>
          <w:lang w:eastAsia="zh-CN"/>
        </w:rPr>
        <w:t xml:space="preserve">Настоящее дополнительное соглашение составлено в двух экземплярах, имеющих </w:t>
      </w:r>
      <w:r w:rsidR="00E6292C" w:rsidRPr="005F0E6D">
        <w:rPr>
          <w:rFonts w:ascii="Times New Roman" w:eastAsia="SimSun" w:hAnsi="Times New Roman" w:cs="Times New Roman"/>
          <w:spacing w:val="-1"/>
          <w:sz w:val="26"/>
          <w:szCs w:val="26"/>
          <w:lang w:eastAsia="zh-CN"/>
        </w:rPr>
        <w:t>одинаковую юридическую силу, по одному для каждой из сторон.</w:t>
      </w:r>
    </w:p>
    <w:p w:rsidR="003140F5" w:rsidRPr="005F0E6D" w:rsidRDefault="00CC5124" w:rsidP="00ED30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SimSun" w:hAnsi="Times New Roman" w:cs="Times New Roman"/>
          <w:spacing w:val="-1"/>
          <w:sz w:val="26"/>
          <w:szCs w:val="26"/>
          <w:lang w:eastAsia="zh-CN"/>
        </w:rPr>
        <w:t>8</w:t>
      </w:r>
      <w:r w:rsidR="00E6292C" w:rsidRPr="005F0E6D">
        <w:rPr>
          <w:rFonts w:ascii="Times New Roman" w:eastAsia="SimSun" w:hAnsi="Times New Roman" w:cs="Times New Roman"/>
          <w:spacing w:val="-1"/>
          <w:sz w:val="26"/>
          <w:szCs w:val="26"/>
          <w:lang w:eastAsia="zh-CN"/>
        </w:rPr>
        <w:t>. Настоящее дополнительное соглашение вступает в силу после его официального опубликования (обнародования)</w:t>
      </w:r>
      <w:r w:rsidR="00ED30FA" w:rsidRPr="005F0E6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ED30FA" w:rsidRPr="005F0E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распространяется на правоотношения, возникшие с 01 января 2024 года</w:t>
      </w:r>
      <w:r w:rsidR="00A74BFB" w:rsidRPr="005F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пункта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57D31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действие которого</w:t>
      </w:r>
      <w:r w:rsidR="00A74BFB" w:rsidRPr="005F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распространяется на правоотношения, </w:t>
      </w:r>
      <w:r w:rsidR="0094690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возникшие с 22 декабря</w:t>
      </w:r>
      <w:r w:rsidR="00A74BFB" w:rsidRPr="005F0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года.</w:t>
      </w:r>
    </w:p>
    <w:p w:rsidR="004C3F76" w:rsidRPr="005F0E6D" w:rsidRDefault="004C3F76" w:rsidP="003140F5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0FA" w:rsidRPr="005F0E6D" w:rsidRDefault="003140F5" w:rsidP="00691687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>Подписи сторон:</w:t>
      </w:r>
    </w:p>
    <w:p w:rsidR="003140F5" w:rsidRPr="005F0E6D" w:rsidRDefault="003140F5" w:rsidP="003140F5">
      <w:pPr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 xml:space="preserve">Глава Сургутского района         </w:t>
      </w:r>
      <w:r w:rsidR="004C3F76" w:rsidRPr="005F0E6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F0E6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5F0E6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C3F76" w:rsidRPr="005F0E6D">
        <w:rPr>
          <w:rFonts w:ascii="Times New Roman" w:hAnsi="Times New Roman" w:cs="Times New Roman"/>
          <w:sz w:val="26"/>
          <w:szCs w:val="26"/>
        </w:rPr>
        <w:t>сельского</w:t>
      </w:r>
      <w:r w:rsidRPr="005F0E6D">
        <w:rPr>
          <w:rFonts w:ascii="Times New Roman" w:hAnsi="Times New Roman" w:cs="Times New Roman"/>
          <w:sz w:val="26"/>
          <w:szCs w:val="26"/>
        </w:rPr>
        <w:t xml:space="preserve"> поселения </w:t>
      </w:r>
      <w:r w:rsidR="004C3F76" w:rsidRPr="005F0E6D">
        <w:rPr>
          <w:rFonts w:ascii="Times New Roman" w:hAnsi="Times New Roman" w:cs="Times New Roman"/>
          <w:sz w:val="26"/>
          <w:szCs w:val="26"/>
        </w:rPr>
        <w:t>Нижнесортымский</w:t>
      </w:r>
    </w:p>
    <w:p w:rsidR="000A5FBF" w:rsidRPr="005F0E6D" w:rsidRDefault="000A5FBF" w:rsidP="003140F5">
      <w:pPr>
        <w:rPr>
          <w:rFonts w:ascii="Times New Roman" w:hAnsi="Times New Roman" w:cs="Times New Roman"/>
          <w:sz w:val="26"/>
          <w:szCs w:val="26"/>
        </w:rPr>
      </w:pPr>
    </w:p>
    <w:p w:rsidR="00E84FAF" w:rsidRDefault="003140F5" w:rsidP="003140F5">
      <w:pPr>
        <w:rPr>
          <w:rFonts w:ascii="Times New Roman" w:hAnsi="Times New Roman" w:cs="Times New Roman"/>
          <w:sz w:val="26"/>
          <w:szCs w:val="26"/>
        </w:rPr>
      </w:pPr>
      <w:r w:rsidRPr="005F0E6D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E5331D" w:rsidRPr="005F0E6D">
        <w:rPr>
          <w:rFonts w:ascii="Times New Roman" w:hAnsi="Times New Roman" w:cs="Times New Roman"/>
          <w:sz w:val="26"/>
          <w:szCs w:val="26"/>
        </w:rPr>
        <w:t>А</w:t>
      </w:r>
      <w:r w:rsidRPr="005F0E6D">
        <w:rPr>
          <w:rFonts w:ascii="Times New Roman" w:hAnsi="Times New Roman" w:cs="Times New Roman"/>
          <w:sz w:val="26"/>
          <w:szCs w:val="26"/>
        </w:rPr>
        <w:t xml:space="preserve">.А. Трубецкой                            </w:t>
      </w:r>
      <w:r w:rsidR="000A5FBF" w:rsidRPr="005F0E6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F0E6D">
        <w:rPr>
          <w:rFonts w:ascii="Times New Roman" w:hAnsi="Times New Roman" w:cs="Times New Roman"/>
          <w:sz w:val="26"/>
          <w:szCs w:val="26"/>
        </w:rPr>
        <w:t>____________</w:t>
      </w:r>
      <w:r w:rsidR="00ED30FA" w:rsidRPr="005F0E6D">
        <w:rPr>
          <w:rFonts w:ascii="Times New Roman" w:hAnsi="Times New Roman" w:cs="Times New Roman"/>
          <w:sz w:val="26"/>
          <w:szCs w:val="26"/>
        </w:rPr>
        <w:t xml:space="preserve"> П.В. Рымаре</w:t>
      </w:r>
      <w:r w:rsidR="002E26B1" w:rsidRPr="005F0E6D">
        <w:rPr>
          <w:rFonts w:ascii="Times New Roman" w:hAnsi="Times New Roman" w:cs="Times New Roman"/>
          <w:sz w:val="26"/>
          <w:szCs w:val="26"/>
        </w:rPr>
        <w:t>в</w:t>
      </w: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Pr="00603ACA" w:rsidRDefault="00716B14" w:rsidP="00716B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дополнительному </w:t>
      </w: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соглашению № 1/ 203</w:t>
      </w: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апреля 2024 года</w:t>
      </w: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  <w:r w:rsidRPr="00590AA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590AA1">
        <w:rPr>
          <w:rFonts w:ascii="Times New Roman" w:hAnsi="Times New Roman" w:cs="Times New Roman"/>
          <w:sz w:val="24"/>
          <w:szCs w:val="24"/>
        </w:rPr>
        <w:t xml:space="preserve"> к Соглашению</w:t>
      </w: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№ 521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07 августа 2023 года</w:t>
      </w:r>
    </w:p>
    <w:p w:rsidR="00716B14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14" w:rsidRPr="004112CE" w:rsidRDefault="00716B14" w:rsidP="00716B14">
      <w:pPr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</w:p>
    <w:p w:rsidR="00716B14" w:rsidRPr="00853920" w:rsidRDefault="00716B14" w:rsidP="00716B1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Порядок определения ежегодного объема межбюджетных трансфертов, предоставляемых из бюджета сельского поселения Нижнесортымский в бюджет Сургутского района, их объем и предельная штатная численность работников, необходимых для осуществления части полномочий по решению вопросов местного значения, иных </w:t>
      </w:r>
      <w:r w:rsidRPr="000D16D0">
        <w:rPr>
          <w:rFonts w:ascii="Times New Roman" w:hAnsi="Times New Roman" w:cs="Times New Roman"/>
          <w:sz w:val="24"/>
          <w:szCs w:val="24"/>
        </w:rPr>
        <w:t>полномочий</w:t>
      </w:r>
    </w:p>
    <w:p w:rsidR="00716B14" w:rsidRPr="00603ACA" w:rsidRDefault="00716B14" w:rsidP="00716B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ACA">
        <w:rPr>
          <w:rFonts w:ascii="Times New Roman" w:hAnsi="Times New Roman" w:cs="Times New Roman"/>
          <w:sz w:val="24"/>
          <w:szCs w:val="24"/>
        </w:rPr>
        <w:t xml:space="preserve"> Объем межбюджетных трансфертов, предоставляемых из бюджета сельского поселения Нижнесортымский в бюджет Сургутского района, для осуществления части полномочий по решению вопросов местного значения, иных полномочий, указанных в пункте 2 настоящего приложения, определяется в следующем порядке: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полномочие = V пост. + V перем., где: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полномочие – объём межбюджетных трансфертов, предоставляемых из бюджета сельского поселения Нижнесортымский в бюджет Сургутского района, для осуществления части полномочия по решению вопроса местного значения иных полномочий;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пост. - объем межбюджетных трансфертов условно-постоянного характера, обеспечивающий в минимальном объеме текущие расходы для осуществления части полномочий по решению вопроса местного значения иных полномочий;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V перем. - расходы переменного характера, включающие расходы на увеличение стоимости основных средств, расходы на проведение текущего и капитального ремонта и иные расходы, направленные на развитие сферы (отрасли).</w:t>
      </w:r>
    </w:p>
    <w:p w:rsidR="00716B14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V перем. формируется по заявке, сформированной администрацией сельского поселения Нижнесортымский с учётом оценки потребности (нуждаемости), проведенной отраслевым (функциональным) органом администрации Сургутского района, курирующим направление деятельности по передаваемым полномочиям. Источником финансового обеспечения V перем. являются налоговые и неналоговые доходы сельского поселения Нижнесортымский. Если финансовые возможности поселения не позволяют обеспечить V перем. в полном объеме, обязательства и ответственность Сургутского района по данной части полномочия определяется объемом V перем. Если V перем. = 0, в том числе в связи с отсутствием финансовой возможности в бюджете сельского поселения Нижнесортымский (далее – поселение), поселение самостоятельно исполняет данную часть полномочия.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B14" w:rsidRPr="00AE6BE8" w:rsidRDefault="00716B14" w:rsidP="00716B1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2. Объем межбюджетных трансфертов и предельная штатная численность работников для осуществления на территории сельского поселения Нижнесортымский части полномочий по решению вопросов местного значения, </w:t>
      </w:r>
      <w:r>
        <w:rPr>
          <w:rFonts w:ascii="Times New Roman" w:hAnsi="Times New Roman" w:cs="Times New Roman"/>
          <w:sz w:val="24"/>
          <w:szCs w:val="24"/>
        </w:rPr>
        <w:t xml:space="preserve">иных полномочий, </w:t>
      </w:r>
      <w:r w:rsidRPr="00504AA1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 расходования межбюджетных трансфертов: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2.1. Составление и рассмотрение проекта бюджета поселения, утверждение и исполнение бюджета поселения, осуществления контроля за его исполнением, составление и утверждение отчета об исполнении бюджета поселения: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lastRenderedPageBreak/>
        <w:t xml:space="preserve">- в части осуществления внутреннего муниципального финансового контроля в соответствии с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План контрольных мероприятий формируется на основании предложений поселения в части периодичности проведения контрольных мероприятий, объектов контроля, и темы контрольного мероприятия.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бюдж. = V пост. + V перем., где: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пост. = Hi*(Pi+Ti), где    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Hi – предельная штатная численность работников, исполняющих переданное полномочие i-го поселения.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Pi - расходы на оплату труда и начисления на выплаты по оплате труда главного специалиста i-го поселения, исчисленные в соответствии с действующими нормативами. 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Ti- текущие расходы, устанавливаемые в размере 15% от Pi.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V перем. = 0.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О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бъём межбюджетных трансфертов</w:t>
      </w: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 и предельная штатная численность работников: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2024 год:  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бюдж. =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213 904,60 (Двести тринадцать тысяч девятьсот четыре рубля 60 копеек), 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Предельная штатная численность=0,184 шт.ед., 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2025 год:  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бюдж. =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213 904,60 (Двести тринадцать тысяч девятьсот четыре рубля 60 копеек), </w:t>
      </w:r>
    </w:p>
    <w:p w:rsidR="00716B14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</w:t>
      </w:r>
      <w:r w:rsidRPr="000D16D0">
        <w:rPr>
          <w:rFonts w:ascii="Times New Roman" w:eastAsia="SimSun" w:hAnsi="Times New Roman" w:cs="Times New Roman"/>
          <w:b/>
          <w:spacing w:val="12"/>
          <w:sz w:val="24"/>
          <w:szCs w:val="24"/>
          <w:lang w:eastAsia="zh-CN"/>
        </w:rPr>
        <w:t>=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0,184 шт.ед.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,</w:t>
      </w:r>
    </w:p>
    <w:p w:rsidR="00716B14" w:rsidRPr="009B1075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2026 год:  </w:t>
      </w:r>
    </w:p>
    <w:p w:rsidR="00716B14" w:rsidRPr="009B1075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бюдж. =</w:t>
      </w: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213 904,60 (Двести тринадцать тысяч девятьсот четыре рубля 60 копеек), 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</w:t>
      </w:r>
      <w:r w:rsidRPr="009B1075">
        <w:rPr>
          <w:rFonts w:ascii="Times New Roman" w:eastAsia="SimSun" w:hAnsi="Times New Roman" w:cs="Times New Roman"/>
          <w:b/>
          <w:spacing w:val="12"/>
          <w:sz w:val="24"/>
          <w:szCs w:val="24"/>
          <w:lang w:eastAsia="zh-CN"/>
        </w:rPr>
        <w:t>=</w:t>
      </w: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0,184 шт.ед.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 xml:space="preserve">Возможные направления расходования межбюджетных трансфертов, указанных в настоящем пункте: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 xml:space="preserve">- оплата труда и обязательные страховые взносы, начисляемые на оплату труда работников отраслевого (функционального) органа администрации Сургутского района, обеспечивающего осуществление переданного полномочия;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>- расходы на оплату товаров, работ, услуг, связанных с обеспечением деятельности отраслевого (функционального) органа администрации Сургутского района, обеспечивающего осуществление переданного полномочия.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2.2. Участие в предупреждении и ликвидации последствий чрезвычайных ситуаций в границах поселения:</w:t>
      </w: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- в части содержания и организации деятельности единой дежурно-диспетчерской службы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hAnsi="Times New Roman" w:cs="Times New Roman"/>
          <w:sz w:val="24"/>
          <w:szCs w:val="24"/>
        </w:rPr>
        <w:t>V ГОиЧС = V пост. + V перем.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где:  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V пост. = Чс/2, где 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Чс= Ч*Кч. 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ab/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Ч – численность населения, постоянно проживающего на территории поселения;  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Кч. - коэффициент, исчисленный как отношение общего объема расходов за отчетный период на момент планирования бюджета на содержание единой дежурно-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lastRenderedPageBreak/>
        <w:t>диспетчерской службы к общей численности постоянного населения Сургутского района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V перем. = 0.</w:t>
      </w:r>
    </w:p>
    <w:p w:rsidR="00716B14" w:rsidRPr="00603ACA" w:rsidRDefault="00716B14" w:rsidP="00716B1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О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бъём межбюджетных трансфертов</w:t>
      </w: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 и предельная штатная численность работников:</w:t>
      </w:r>
    </w:p>
    <w:p w:rsidR="00716B14" w:rsidRPr="000D16D0" w:rsidRDefault="00716B14" w:rsidP="00716B1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2024 год: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V ГОиЧС = 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>1 755 428,40 (Один миллион семьсот пятьдесят пять тысяч четыреста двадцать восемь рублей 40 копеек),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0,380 шт.ед.,</w:t>
      </w:r>
    </w:p>
    <w:p w:rsidR="00716B14" w:rsidRPr="000D16D0" w:rsidRDefault="00716B14" w:rsidP="00716B1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2025 год: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V ГОиЧС = 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>1 755 428,40 (Один миллион семьсот пятьдесят пять тысяч четыреста двадцать восемь рублей 40 копеек),</w:t>
      </w:r>
    </w:p>
    <w:p w:rsidR="00716B14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0,380 шт.ед.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,</w:t>
      </w:r>
    </w:p>
    <w:p w:rsidR="00716B14" w:rsidRPr="009B1075" w:rsidRDefault="00716B14" w:rsidP="00716B14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B107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 2026 год:</w:t>
      </w:r>
    </w:p>
    <w:p w:rsidR="00716B14" w:rsidRPr="009B1075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V ГОиЧС = </w:t>
      </w: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>1 755 428,40 (Один миллион семьсот пятьдесят пять тысяч четыреста двадцать восемь рублей 40 копеек),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0,380 шт.ед.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 xml:space="preserve">Возможные направления расходования межбюджетных трансфертов, указанных в настоящем пункте: </w:t>
      </w:r>
    </w:p>
    <w:p w:rsidR="00716B14" w:rsidRPr="000D16D0" w:rsidRDefault="00716B14" w:rsidP="00716B14">
      <w:pPr>
        <w:tabs>
          <w:tab w:val="left" w:pos="16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 xml:space="preserve">- оплата труда и обязательные страховые взносы, начисляемые на оплату труда работников муниципального казённого учреждения Сургутского района, обеспечивающего осуществление переданного полномочия;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>- расходы на оплату товаров, работ, услуг, связанных с обеспечением деятельности муниципального казённого учреждения Сургутского района, обеспечивающего осуществление переданного полномочия.</w:t>
      </w:r>
    </w:p>
    <w:p w:rsidR="00716B14" w:rsidRPr="00603ACA" w:rsidRDefault="00716B14" w:rsidP="00716B14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603ACA" w:rsidRDefault="00716B14" w:rsidP="00716B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C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03ACA">
        <w:rPr>
          <w:rFonts w:ascii="Times New Roman" w:hAnsi="Times New Roman" w:cs="Times New Roman"/>
          <w:sz w:val="24"/>
          <w:szCs w:val="24"/>
        </w:rPr>
        <w:t xml:space="preserve">. </w:t>
      </w:r>
      <w:r w:rsidRPr="00603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</w:t>
      </w:r>
      <w:r w:rsidRPr="00603A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Федерации:</w:t>
      </w:r>
    </w:p>
    <w:p w:rsidR="00716B14" w:rsidRPr="00603ACA" w:rsidRDefault="00716B14" w:rsidP="00716B1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части утверждения генеральных планов поселения, правил землепользования и застройки, утверждения подготовленной на основе генеральных планов поселения документации по планировке территории,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утверждения местных нормативов градостроительного проектирования поселений, осуществления муниципального земельного контроля в границах поселения, осуществления в случаях, предусмотренных Градостроительным кодексом Российской Федерации, осмотров зданий, сооружений и выдачи рекомендаций об устранении выявленных в ходе таких осмотров нарушений,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принятия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осуществления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Федерации, подготовки и выдачи градостроительных планов земель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участков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г.д. = V пост. + V перем., где: 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V пост. = О упр.зем.рес.+О г.д. 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О упр.зем.рес.=Hi*(Pi+Ti), где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Hi – предельная штатная численность работников, исполняющих переданное полномочие i-го поселения.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lastRenderedPageBreak/>
        <w:t xml:space="preserve">Рi – расходы на оплату труда и начисления на выплаты по оплате труда ведущего специалиста i-го поселения, исчисленные в соответствии с действующими нормативами (руб.); 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Ti- текущие расходы, устанавливаемые в размере 15% от Pi (руб.)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Ог.д. = О1 + О2, где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О1 - объем расходов на градостроительную деятельность в части территориального планирования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О1 = Hобщ/Sобщ *Si*(Pi+Ti), где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Hобщ – штатная численность работников, исполняющих данное полномочие по Сургутскому району; 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Sобщ. - общая площадь поселений Сургу</w:t>
      </w:r>
      <w:r>
        <w:rPr>
          <w:rFonts w:ascii="Times New Roman" w:hAnsi="Times New Roman" w:cs="Times New Roman"/>
          <w:sz w:val="24"/>
          <w:szCs w:val="24"/>
        </w:rPr>
        <w:t>тского района (га</w:t>
      </w:r>
      <w:r w:rsidRPr="00603ACA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Si – площад</w:t>
      </w:r>
      <w:r>
        <w:rPr>
          <w:rFonts w:ascii="Times New Roman" w:hAnsi="Times New Roman" w:cs="Times New Roman"/>
          <w:sz w:val="24"/>
          <w:szCs w:val="24"/>
        </w:rPr>
        <w:t>ь территории i-го поселения (га</w:t>
      </w:r>
      <w:r w:rsidRPr="00603AC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Рi – расходы на оплату труда и начисления на выплаты по оплате труда ведущего специалиста i-го поселения, исчисленные в соответствии с действующими нормативами (руб.); </w:t>
      </w:r>
      <w:r w:rsidRPr="00603ACA">
        <w:rPr>
          <w:rFonts w:ascii="Times New Roman" w:hAnsi="Times New Roman" w:cs="Times New Roman"/>
          <w:sz w:val="24"/>
          <w:szCs w:val="24"/>
        </w:rPr>
        <w:tab/>
        <w:t xml:space="preserve">Ti- текущие расходы, устанавливаемые в размере 15% от Pi (руб).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О2 – объем расходов по регулированию градостроительной деятельности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О2 = Hобщ./Нпос</w:t>
      </w:r>
      <w:r w:rsidRPr="00603ACA">
        <w:rPr>
          <w:rFonts w:ascii="Times New Roman" w:hAnsi="Times New Roman" w:cs="Times New Roman"/>
          <w:sz w:val="24"/>
          <w:szCs w:val="24"/>
        </w:rPr>
        <w:t xml:space="preserve">.*Нi*(Pi+Ti), где 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Hобщ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3ACA">
        <w:rPr>
          <w:rFonts w:ascii="Times New Roman" w:hAnsi="Times New Roman" w:cs="Times New Roman"/>
          <w:sz w:val="24"/>
          <w:szCs w:val="24"/>
        </w:rPr>
        <w:t xml:space="preserve"> – штатная численность работников, исполняющих данное полномочие по Сургутскому району; 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Hпос</w:t>
      </w:r>
      <w:r w:rsidRPr="00603ACA">
        <w:rPr>
          <w:rFonts w:ascii="Times New Roman" w:hAnsi="Times New Roman" w:cs="Times New Roman"/>
          <w:sz w:val="24"/>
          <w:szCs w:val="24"/>
        </w:rPr>
        <w:t>. - общая численность населения поселений Сургутского района (чел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Нi – численность населения i-го поселения (чел.).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Рi – расходы на оплату труда и начисления на выплаты по оплате труда ведущего специалиста i-го поселения, исчисленные в соответствии с действующими нормативами (руб.);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 xml:space="preserve">Ti- текущие расходы, устанавливаемые в размере 15% от Pi (руб). </w:t>
      </w:r>
    </w:p>
    <w:p w:rsidR="00716B14" w:rsidRPr="006F6F4F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603ACA">
        <w:rPr>
          <w:rFonts w:ascii="Times New Roman" w:hAnsi="Times New Roman" w:cs="Times New Roman"/>
          <w:sz w:val="24"/>
          <w:szCs w:val="24"/>
        </w:rPr>
        <w:t>перем. = 0.</w:t>
      </w:r>
      <w:r w:rsidRPr="00603ACA">
        <w:rPr>
          <w:rFonts w:ascii="Times New Roman" w:hAnsi="Times New Roman" w:cs="Times New Roman"/>
          <w:sz w:val="24"/>
          <w:szCs w:val="24"/>
        </w:rPr>
        <w:tab/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О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бъём межбюджетных трансфертов</w:t>
      </w: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 xml:space="preserve"> и предельная штатная численность работников: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z w:val="24"/>
          <w:szCs w:val="24"/>
          <w:lang w:eastAsia="zh-CN"/>
        </w:rPr>
        <w:t>на 2024 год:</w:t>
      </w:r>
      <w:r w:rsidRPr="00603ACA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г.д. = 214 099,44 (Двести четырнадцать тысяч девяносто девять рублей 44 копейки),</w:t>
      </w: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0,186 шт.ед.,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>на 2025 год: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г.д. = 214 099,44 (Двести четырнадцать тысяч девяносто девять рублей 44 копейки),</w:t>
      </w:r>
    </w:p>
    <w:p w:rsidR="00716B14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0,186 шт.ед.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,</w:t>
      </w:r>
    </w:p>
    <w:p w:rsidR="00716B14" w:rsidRPr="009B1075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>на 2026 год:</w:t>
      </w:r>
    </w:p>
    <w:p w:rsidR="00716B14" w:rsidRPr="009B1075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z w:val="24"/>
          <w:szCs w:val="24"/>
          <w:lang w:val="en-US" w:eastAsia="zh-CN"/>
        </w:rPr>
        <w:t>V</w:t>
      </w: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г.д. = 214 099,44 (Двести четырнадцать тысяч девяносто девять рублей 44 копейки),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0,186 шт.ед.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 xml:space="preserve">Возможные направления расходования межбюджетных трансфертов, указанных в настоящем пункте: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 xml:space="preserve">- оплата труда и обязательные страховые взносы, начисляемые на оплату труда работников отраслевого (функционального) органа администрации Сургутского района, обеспечивающего осуществление переданного полномочия;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>- расходы на оплату товаров, работ, услуг, связанных с обеспечением деятельности муниципального казённого учреждения Сургутского района, обеспечивающего осуществление переданного полномочия.</w:t>
      </w: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603ACA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lastRenderedPageBreak/>
        <w:t>2.4.</w:t>
      </w:r>
      <w:r w:rsidRPr="00603ACA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</w:t>
      </w:r>
      <w:r w:rsidRPr="00603ACA">
        <w:rPr>
          <w:rFonts w:ascii="Times New Roman" w:hAnsi="Times New Roman" w:cs="Times New Roman"/>
          <w:sz w:val="24"/>
          <w:szCs w:val="24"/>
        </w:rPr>
        <w:t xml:space="preserve">Опубликование муниципальных правовых актов (проектов муниципальных правовых актов) поселения по вопросам местного значения,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 в печатном средстве массовой информации, имеющем право на такое опубликование в соответствии с действующим законодательством  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 xml:space="preserve">V публ. = V пост. + V перем., где: 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 xml:space="preserve">V пост. = V печ. + Hi*(Pi+Ti), где: 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 xml:space="preserve">V печ. = С п.т. * К п.т., где 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С п.т. - цена 1см² печатного текста в газете;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К п.т. - ориентировочное количество см² печатного текста,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Hi – предельная штатная численность работников, исполняющих переданное полномочие i-го поселения.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Pi - расходы на оплату труда и начисления на выплаты по оплате труда главного специалиста i-го поселения, исчисленные в соответствии с действующими нормативами.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Ti- текущие расходы, устанавливаемые в размере 15% от Pi.</w:t>
      </w:r>
    </w:p>
    <w:p w:rsidR="00716B14" w:rsidRPr="00603ACA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ab/>
        <w:t>V перем. = 0.</w:t>
      </w:r>
    </w:p>
    <w:p w:rsidR="00716B14" w:rsidRPr="00603ACA" w:rsidRDefault="00716B14" w:rsidP="00716B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Объем межбюджетных трансфертов и предельная штатная численность работников:</w:t>
      </w: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603ACA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2024 год: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публ. = 198 078,02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(Сто девяносто восемь тысяч семьдесят восемь рублей 02 копейки),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0,0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0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9 шт.ед.,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2025 год: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публ. = 198 078,02</w:t>
      </w:r>
      <w:r w:rsidRPr="000D16D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(Сто девяносто восемь тысяч семьдесят восемь рублей 02 копейки),</w:t>
      </w:r>
    </w:p>
    <w:p w:rsidR="00716B14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0,0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0</w:t>
      </w:r>
      <w:r w:rsidRPr="000D16D0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9 шт.ед.</w:t>
      </w:r>
      <w:r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,</w:t>
      </w:r>
    </w:p>
    <w:p w:rsidR="00716B14" w:rsidRPr="009B1075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2026 год:</w:t>
      </w:r>
    </w:p>
    <w:p w:rsidR="00716B14" w:rsidRPr="009B1075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val="en-US" w:eastAsia="zh-CN"/>
        </w:rPr>
        <w:t>V</w:t>
      </w: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 xml:space="preserve"> публ. = 198 078,02</w:t>
      </w:r>
      <w:r w:rsidRPr="009B107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(Сто девяносто восемь тысяч семьдесят восемь рублей 02 копейки),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  <w:t>Предельная штатная численность= 0,009 шт.ед.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SimSun" w:hAnsi="Times New Roman" w:cs="Times New Roman"/>
          <w:spacing w:val="12"/>
          <w:sz w:val="24"/>
          <w:szCs w:val="24"/>
          <w:lang w:eastAsia="zh-CN"/>
        </w:rPr>
      </w:pPr>
    </w:p>
    <w:p w:rsidR="00716B14" w:rsidRPr="000D16D0" w:rsidRDefault="00716B14" w:rsidP="00716B1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 xml:space="preserve">Возможные направления расходования межбюджетных трансфертов, указанных в настоящем пункте: </w:t>
      </w:r>
    </w:p>
    <w:p w:rsidR="00716B14" w:rsidRPr="000D16D0" w:rsidRDefault="00716B14" w:rsidP="00716B14">
      <w:pPr>
        <w:tabs>
          <w:tab w:val="left" w:pos="160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>- оплата труда и обязательные страховые взносы, начисляемые на оплату труда работников отраслевого (функционального) органа администрации Сургутского района, муниципального казённого учреждения Сур</w:t>
      </w:r>
      <w:r>
        <w:rPr>
          <w:rFonts w:ascii="Times New Roman" w:hAnsi="Times New Roman" w:cs="Times New Roman"/>
          <w:sz w:val="24"/>
          <w:szCs w:val="24"/>
        </w:rPr>
        <w:t>гутского района, обеспечивающих</w:t>
      </w:r>
      <w:r w:rsidRPr="000D16D0">
        <w:rPr>
          <w:rFonts w:ascii="Times New Roman" w:hAnsi="Times New Roman" w:cs="Times New Roman"/>
          <w:sz w:val="24"/>
          <w:szCs w:val="24"/>
        </w:rPr>
        <w:t xml:space="preserve"> осуществление переданного полномочия; </w:t>
      </w:r>
    </w:p>
    <w:p w:rsidR="00716B14" w:rsidRPr="000D16D0" w:rsidRDefault="00716B14" w:rsidP="00716B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6D0">
        <w:rPr>
          <w:rFonts w:ascii="Times New Roman" w:hAnsi="Times New Roman" w:cs="Times New Roman"/>
          <w:sz w:val="24"/>
          <w:szCs w:val="24"/>
        </w:rPr>
        <w:tab/>
        <w:t>- расходы на оплату товаров, работ, услуг, связанных с обеспечением деятельности отраслевого (функционального) органа администрации Сургутского района, муниципального казённого учреждения Сур</w:t>
      </w:r>
      <w:r>
        <w:rPr>
          <w:rFonts w:ascii="Times New Roman" w:hAnsi="Times New Roman" w:cs="Times New Roman"/>
          <w:sz w:val="24"/>
          <w:szCs w:val="24"/>
        </w:rPr>
        <w:t>гутского района, обеспечивающих</w:t>
      </w:r>
      <w:r w:rsidRPr="000D16D0">
        <w:rPr>
          <w:rFonts w:ascii="Times New Roman" w:hAnsi="Times New Roman" w:cs="Times New Roman"/>
          <w:sz w:val="24"/>
          <w:szCs w:val="24"/>
        </w:rPr>
        <w:t xml:space="preserve"> осуществление переданного полномочия.</w:t>
      </w:r>
    </w:p>
    <w:p w:rsidR="00716B14" w:rsidRPr="000D16D0" w:rsidRDefault="00716B14" w:rsidP="00716B1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3.</w:t>
      </w:r>
      <w:r w:rsidRPr="000D16D0">
        <w:rPr>
          <w:rFonts w:ascii="Times New Roman" w:eastAsia="Times New Roman" w:hAnsi="Times New Roman" w:cs="Times New Roman"/>
          <w:b/>
          <w:spacing w:val="12"/>
          <w:sz w:val="24"/>
          <w:szCs w:val="24"/>
          <w:lang w:eastAsia="ru-RU"/>
        </w:rPr>
        <w:t xml:space="preserve"> </w:t>
      </w:r>
      <w:r w:rsidRPr="000D16D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Общий объем межбюджетных трансфертов,</w:t>
      </w:r>
      <w:r w:rsidRPr="000D16D0">
        <w:rPr>
          <w:rFonts w:ascii="Times New Roman" w:hAnsi="Times New Roman" w:cs="Times New Roman"/>
          <w:sz w:val="24"/>
          <w:szCs w:val="24"/>
        </w:rPr>
        <w:t xml:space="preserve"> предоставляемых из бюджета сельского поселения Нижнесортымский в бюджет Сургутского района, необходимых для осуществления части полномочий по решению вопросов местного значения, иных полномочий</w:t>
      </w:r>
      <w:r w:rsidRPr="000D16D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:</w:t>
      </w:r>
    </w:p>
    <w:p w:rsidR="00716B14" w:rsidRPr="000D16D0" w:rsidRDefault="00716B14" w:rsidP="00716B1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 2024 год: 2 381 510,46 (Два миллиона триста восемьдесят одна тысяча пятьсот десять рублей 46 копеек),</w:t>
      </w:r>
    </w:p>
    <w:p w:rsidR="00716B14" w:rsidRDefault="00716B14" w:rsidP="00716B1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</w:pPr>
      <w:r w:rsidRPr="000D16D0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на 2025 год: 2 381 510,46 (Два миллиона триста восемьдесят одна тысяча пятьсот десять рублей 46 копеек</w:t>
      </w:r>
      <w:r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>),</w:t>
      </w:r>
    </w:p>
    <w:p w:rsidR="00716B14" w:rsidRPr="000D16D0" w:rsidRDefault="00716B14" w:rsidP="00716B1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075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lastRenderedPageBreak/>
        <w:t>на 2026 год: 2 381 510,46 (Два миллиона триста восемьдесят одна тысяча пятьсот десять рублей 46 копеек).</w:t>
      </w:r>
    </w:p>
    <w:p w:rsidR="00716B14" w:rsidRPr="000D16D0" w:rsidRDefault="00716B14" w:rsidP="00716B1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B14" w:rsidRPr="000D16D0" w:rsidRDefault="00716B14" w:rsidP="00716B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Предельная штатная численность работников для осуществления на территории поселения переданных полномочий:</w:t>
      </w:r>
    </w:p>
    <w:p w:rsidR="00716B14" w:rsidRPr="000D16D0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2024 год: 0,</w:t>
      </w:r>
      <w:r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75</w:t>
      </w: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9 шт. ед.,</w:t>
      </w:r>
    </w:p>
    <w:p w:rsidR="00716B14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2025 год: 0,</w:t>
      </w:r>
      <w:r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75</w:t>
      </w:r>
      <w:r w:rsidRPr="000D16D0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9 шт. ед.</w:t>
      </w:r>
      <w:r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,</w:t>
      </w: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  <w:r w:rsidRPr="009B1075"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  <w:t>на 2026 год: 0,759 шт. ед.</w:t>
      </w: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716B14" w:rsidRPr="00603ACA" w:rsidRDefault="00716B14" w:rsidP="00716B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16B14" w:rsidRPr="00603ACA" w:rsidRDefault="00716B14" w:rsidP="00716B1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6B14" w:rsidRPr="00603ACA" w:rsidRDefault="00716B14" w:rsidP="00716B14">
      <w:pPr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Глава Сургутского района                               Глава сельского поселения Нижнесортымский</w:t>
      </w:r>
    </w:p>
    <w:p w:rsidR="00716B14" w:rsidRPr="00603ACA" w:rsidRDefault="00716B14" w:rsidP="00716B14">
      <w:pPr>
        <w:rPr>
          <w:rFonts w:ascii="Times New Roman" w:hAnsi="Times New Roman" w:cs="Times New Roman"/>
          <w:sz w:val="24"/>
          <w:szCs w:val="24"/>
        </w:rPr>
      </w:pPr>
    </w:p>
    <w:p w:rsidR="00716B14" w:rsidRPr="00603ACA" w:rsidRDefault="00716B14" w:rsidP="00716B14">
      <w:pPr>
        <w:rPr>
          <w:rFonts w:ascii="Times New Roman" w:hAnsi="Times New Roman" w:cs="Times New Roman"/>
          <w:sz w:val="24"/>
          <w:szCs w:val="24"/>
        </w:rPr>
      </w:pPr>
      <w:r w:rsidRPr="00603ACA">
        <w:rPr>
          <w:rFonts w:ascii="Times New Roman" w:hAnsi="Times New Roman" w:cs="Times New Roman"/>
          <w:sz w:val="24"/>
          <w:szCs w:val="24"/>
        </w:rPr>
        <w:t>______________ А.А. Трубецкой                                        _________________ П.В. Рымарев</w:t>
      </w:r>
    </w:p>
    <w:p w:rsidR="00716B14" w:rsidRPr="00603ACA" w:rsidRDefault="00716B14" w:rsidP="00716B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-1"/>
          <w:sz w:val="24"/>
          <w:szCs w:val="24"/>
          <w:lang w:eastAsia="zh-CN"/>
        </w:rPr>
      </w:pPr>
    </w:p>
    <w:p w:rsidR="00716B14" w:rsidRPr="00603ACA" w:rsidRDefault="00716B14" w:rsidP="00716B1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716B14" w:rsidRDefault="00716B14" w:rsidP="003140F5">
      <w:pPr>
        <w:rPr>
          <w:rFonts w:ascii="Times New Roman" w:hAnsi="Times New Roman" w:cs="Times New Roman"/>
          <w:sz w:val="26"/>
          <w:szCs w:val="26"/>
        </w:rPr>
      </w:pPr>
    </w:p>
    <w:p w:rsidR="005F0E6D" w:rsidRDefault="005F0E6D" w:rsidP="003140F5">
      <w:pPr>
        <w:rPr>
          <w:rFonts w:ascii="Times New Roman" w:hAnsi="Times New Roman" w:cs="Times New Roman"/>
          <w:sz w:val="26"/>
          <w:szCs w:val="26"/>
        </w:rPr>
      </w:pPr>
    </w:p>
    <w:p w:rsidR="00F8530E" w:rsidRDefault="00F8530E" w:rsidP="003140F5">
      <w:pPr>
        <w:rPr>
          <w:rFonts w:ascii="Times New Roman" w:hAnsi="Times New Roman" w:cs="Times New Roman"/>
          <w:sz w:val="26"/>
          <w:szCs w:val="26"/>
        </w:rPr>
      </w:pPr>
    </w:p>
    <w:p w:rsidR="00F8530E" w:rsidRDefault="00F8530E" w:rsidP="003140F5">
      <w:pPr>
        <w:rPr>
          <w:rFonts w:ascii="Times New Roman" w:hAnsi="Times New Roman" w:cs="Times New Roman"/>
          <w:sz w:val="26"/>
          <w:szCs w:val="26"/>
        </w:rPr>
      </w:pPr>
    </w:p>
    <w:p w:rsidR="00F8530E" w:rsidRDefault="00F8530E" w:rsidP="003140F5">
      <w:pPr>
        <w:rPr>
          <w:rFonts w:ascii="Times New Roman" w:hAnsi="Times New Roman" w:cs="Times New Roman"/>
          <w:sz w:val="26"/>
          <w:szCs w:val="26"/>
        </w:rPr>
      </w:pPr>
    </w:p>
    <w:p w:rsidR="00F8530E" w:rsidRDefault="00F8530E" w:rsidP="003140F5">
      <w:pPr>
        <w:rPr>
          <w:rFonts w:ascii="Times New Roman" w:hAnsi="Times New Roman" w:cs="Times New Roman"/>
          <w:sz w:val="26"/>
          <w:szCs w:val="26"/>
        </w:rPr>
      </w:pPr>
    </w:p>
    <w:p w:rsidR="00F8530E" w:rsidRDefault="00F8530E" w:rsidP="003140F5">
      <w:pPr>
        <w:rPr>
          <w:rFonts w:ascii="Times New Roman" w:hAnsi="Times New Roman" w:cs="Times New Roman"/>
          <w:sz w:val="26"/>
          <w:szCs w:val="26"/>
        </w:rPr>
      </w:pPr>
    </w:p>
    <w:p w:rsidR="0038600E" w:rsidRDefault="0038600E" w:rsidP="0038600E"/>
    <w:p w:rsidR="0038600E" w:rsidRDefault="0038600E" w:rsidP="003140F5"/>
    <w:sectPr w:rsidR="0038600E" w:rsidSect="00447B2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62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A61" w:rsidRDefault="00B76A61">
      <w:pPr>
        <w:spacing w:after="0" w:line="240" w:lineRule="auto"/>
      </w:pPr>
      <w:r>
        <w:separator/>
      </w:r>
    </w:p>
  </w:endnote>
  <w:endnote w:type="continuationSeparator" w:id="0">
    <w:p w:rsidR="00B76A61" w:rsidRDefault="00B7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2E" w:rsidRDefault="00447B2E">
    <w:pPr>
      <w:pStyle w:val="a7"/>
      <w:jc w:val="right"/>
    </w:pPr>
  </w:p>
  <w:p w:rsidR="00447B2E" w:rsidRDefault="00447B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12" w:rsidRDefault="00B76A61">
    <w:pPr>
      <w:pStyle w:val="a7"/>
      <w:jc w:val="right"/>
    </w:pPr>
  </w:p>
  <w:p w:rsidR="00217532" w:rsidRDefault="00B76A6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12" w:rsidRDefault="00B76A61">
    <w:pPr>
      <w:pStyle w:val="a7"/>
      <w:jc w:val="right"/>
    </w:pPr>
  </w:p>
  <w:p w:rsidR="00372B12" w:rsidRDefault="00B76A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A61" w:rsidRDefault="00B76A61">
      <w:pPr>
        <w:spacing w:after="0" w:line="240" w:lineRule="auto"/>
      </w:pPr>
      <w:r>
        <w:separator/>
      </w:r>
    </w:p>
  </w:footnote>
  <w:footnote w:type="continuationSeparator" w:id="0">
    <w:p w:rsidR="00B76A61" w:rsidRDefault="00B76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285187"/>
      <w:docPartObj>
        <w:docPartGallery w:val="Page Numbers (Top of Page)"/>
        <w:docPartUnique/>
      </w:docPartObj>
    </w:sdtPr>
    <w:sdtEndPr/>
    <w:sdtContent>
      <w:p w:rsidR="002D1C94" w:rsidRDefault="002D1C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B14">
          <w:rPr>
            <w:noProof/>
          </w:rPr>
          <w:t>8</w:t>
        </w:r>
        <w:r>
          <w:fldChar w:fldCharType="end"/>
        </w:r>
      </w:p>
    </w:sdtContent>
  </w:sdt>
  <w:p w:rsidR="002D1C94" w:rsidRDefault="002D1C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24" w:rsidRDefault="00CC5124">
    <w:pPr>
      <w:pStyle w:val="a5"/>
      <w:jc w:val="center"/>
    </w:pPr>
  </w:p>
  <w:p w:rsidR="00217532" w:rsidRDefault="00B76A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787"/>
    <w:multiLevelType w:val="multilevel"/>
    <w:tmpl w:val="CEC02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43B06AAC"/>
    <w:multiLevelType w:val="hybridMultilevel"/>
    <w:tmpl w:val="2E7C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F7"/>
    <w:rsid w:val="000046C4"/>
    <w:rsid w:val="00027125"/>
    <w:rsid w:val="000366DC"/>
    <w:rsid w:val="000A5FBF"/>
    <w:rsid w:val="000C6266"/>
    <w:rsid w:val="000D6D13"/>
    <w:rsid w:val="00136225"/>
    <w:rsid w:val="00152259"/>
    <w:rsid w:val="00177FF3"/>
    <w:rsid w:val="001A10CE"/>
    <w:rsid w:val="001A5E4B"/>
    <w:rsid w:val="001A746D"/>
    <w:rsid w:val="001F2195"/>
    <w:rsid w:val="001F4079"/>
    <w:rsid w:val="001F6584"/>
    <w:rsid w:val="0020607A"/>
    <w:rsid w:val="00255693"/>
    <w:rsid w:val="00257D31"/>
    <w:rsid w:val="002A23B7"/>
    <w:rsid w:val="002C416E"/>
    <w:rsid w:val="002D1C94"/>
    <w:rsid w:val="002E26B1"/>
    <w:rsid w:val="00304984"/>
    <w:rsid w:val="003140F5"/>
    <w:rsid w:val="00316123"/>
    <w:rsid w:val="003228CE"/>
    <w:rsid w:val="00341D34"/>
    <w:rsid w:val="00342CF0"/>
    <w:rsid w:val="003445D8"/>
    <w:rsid w:val="0038600E"/>
    <w:rsid w:val="0039396B"/>
    <w:rsid w:val="003B2E56"/>
    <w:rsid w:val="003B64F7"/>
    <w:rsid w:val="003D6680"/>
    <w:rsid w:val="003F2DED"/>
    <w:rsid w:val="003F2FB9"/>
    <w:rsid w:val="0040336D"/>
    <w:rsid w:val="00421792"/>
    <w:rsid w:val="00422A57"/>
    <w:rsid w:val="00444F56"/>
    <w:rsid w:val="00447B2E"/>
    <w:rsid w:val="00466E56"/>
    <w:rsid w:val="00471698"/>
    <w:rsid w:val="00485459"/>
    <w:rsid w:val="004A597C"/>
    <w:rsid w:val="004B6D92"/>
    <w:rsid w:val="004B75C3"/>
    <w:rsid w:val="004C3F76"/>
    <w:rsid w:val="004C72D0"/>
    <w:rsid w:val="004C7F6F"/>
    <w:rsid w:val="00520ECC"/>
    <w:rsid w:val="0052113F"/>
    <w:rsid w:val="00540A9E"/>
    <w:rsid w:val="00582B4C"/>
    <w:rsid w:val="00593A0E"/>
    <w:rsid w:val="005A1CB3"/>
    <w:rsid w:val="005E0FDF"/>
    <w:rsid w:val="005E7A2C"/>
    <w:rsid w:val="005F0E6D"/>
    <w:rsid w:val="005F1596"/>
    <w:rsid w:val="006013AE"/>
    <w:rsid w:val="00610DAF"/>
    <w:rsid w:val="00625940"/>
    <w:rsid w:val="00656921"/>
    <w:rsid w:val="0067266C"/>
    <w:rsid w:val="00691687"/>
    <w:rsid w:val="00707ADE"/>
    <w:rsid w:val="00716B14"/>
    <w:rsid w:val="0071736D"/>
    <w:rsid w:val="00717F2D"/>
    <w:rsid w:val="00720D4F"/>
    <w:rsid w:val="00734B43"/>
    <w:rsid w:val="007565E1"/>
    <w:rsid w:val="00774A49"/>
    <w:rsid w:val="00781693"/>
    <w:rsid w:val="00797121"/>
    <w:rsid w:val="007A03F8"/>
    <w:rsid w:val="007A0D12"/>
    <w:rsid w:val="007A344E"/>
    <w:rsid w:val="007B5988"/>
    <w:rsid w:val="007D5706"/>
    <w:rsid w:val="007F066D"/>
    <w:rsid w:val="00834A2C"/>
    <w:rsid w:val="00850E98"/>
    <w:rsid w:val="00870913"/>
    <w:rsid w:val="008B25EC"/>
    <w:rsid w:val="008C49CD"/>
    <w:rsid w:val="008D3BC8"/>
    <w:rsid w:val="00901BC6"/>
    <w:rsid w:val="009038E4"/>
    <w:rsid w:val="00906A60"/>
    <w:rsid w:val="0093325E"/>
    <w:rsid w:val="0094690E"/>
    <w:rsid w:val="00951826"/>
    <w:rsid w:val="0095253C"/>
    <w:rsid w:val="00956414"/>
    <w:rsid w:val="009705F3"/>
    <w:rsid w:val="009B0D7F"/>
    <w:rsid w:val="009C6C09"/>
    <w:rsid w:val="009E33D4"/>
    <w:rsid w:val="009F72A7"/>
    <w:rsid w:val="00A22956"/>
    <w:rsid w:val="00A4722C"/>
    <w:rsid w:val="00A53C8D"/>
    <w:rsid w:val="00A74BFB"/>
    <w:rsid w:val="00A778AD"/>
    <w:rsid w:val="00A92546"/>
    <w:rsid w:val="00AB291A"/>
    <w:rsid w:val="00AD5231"/>
    <w:rsid w:val="00AE2428"/>
    <w:rsid w:val="00B020E1"/>
    <w:rsid w:val="00B43057"/>
    <w:rsid w:val="00B669E2"/>
    <w:rsid w:val="00B76A61"/>
    <w:rsid w:val="00B77DAE"/>
    <w:rsid w:val="00B77E4F"/>
    <w:rsid w:val="00BC1566"/>
    <w:rsid w:val="00BC504E"/>
    <w:rsid w:val="00C41980"/>
    <w:rsid w:val="00C41BB8"/>
    <w:rsid w:val="00C42729"/>
    <w:rsid w:val="00CB1299"/>
    <w:rsid w:val="00CC5124"/>
    <w:rsid w:val="00CF09EE"/>
    <w:rsid w:val="00D37557"/>
    <w:rsid w:val="00D74364"/>
    <w:rsid w:val="00D96B8E"/>
    <w:rsid w:val="00DC78CE"/>
    <w:rsid w:val="00DF0899"/>
    <w:rsid w:val="00DF4A82"/>
    <w:rsid w:val="00E04429"/>
    <w:rsid w:val="00E0446B"/>
    <w:rsid w:val="00E1171C"/>
    <w:rsid w:val="00E36A21"/>
    <w:rsid w:val="00E47312"/>
    <w:rsid w:val="00E5124C"/>
    <w:rsid w:val="00E51A6C"/>
    <w:rsid w:val="00E5331D"/>
    <w:rsid w:val="00E544AE"/>
    <w:rsid w:val="00E6292C"/>
    <w:rsid w:val="00E708BD"/>
    <w:rsid w:val="00E708E0"/>
    <w:rsid w:val="00E84FAF"/>
    <w:rsid w:val="00ED1A1D"/>
    <w:rsid w:val="00ED30FA"/>
    <w:rsid w:val="00F25899"/>
    <w:rsid w:val="00F55173"/>
    <w:rsid w:val="00F6066D"/>
    <w:rsid w:val="00F6392F"/>
    <w:rsid w:val="00F8530E"/>
    <w:rsid w:val="00FD0F3E"/>
    <w:rsid w:val="00FE1FE2"/>
    <w:rsid w:val="00FE2FFE"/>
    <w:rsid w:val="00FF4489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4D77"/>
  <w15:docId w15:val="{96F35DBF-6D91-4E81-9C2C-8C0F38FD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0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40F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40F5"/>
  </w:style>
  <w:style w:type="paragraph" w:styleId="a7">
    <w:name w:val="footer"/>
    <w:basedOn w:val="a"/>
    <w:link w:val="a8"/>
    <w:uiPriority w:val="99"/>
    <w:unhideWhenUsed/>
    <w:rsid w:val="0031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40F5"/>
  </w:style>
  <w:style w:type="character" w:customStyle="1" w:styleId="a9">
    <w:name w:val="Гипертекстовая ссылка"/>
    <w:basedOn w:val="a0"/>
    <w:uiPriority w:val="99"/>
    <w:rsid w:val="00F25899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A53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3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Шакирова Светлана Александровна</dc:creator>
  <cp:keywords/>
  <dc:description/>
  <cp:lastModifiedBy>Артеменко Анна Николаевна</cp:lastModifiedBy>
  <cp:revision>2</cp:revision>
  <cp:lastPrinted>2024-05-02T04:05:00Z</cp:lastPrinted>
  <dcterms:created xsi:type="dcterms:W3CDTF">2024-05-02T04:05:00Z</dcterms:created>
  <dcterms:modified xsi:type="dcterms:W3CDTF">2024-05-02T04:05:00Z</dcterms:modified>
</cp:coreProperties>
</file>