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6B" w:rsidRPr="00DE72D2" w:rsidRDefault="00FD2A6B" w:rsidP="00FD2A6B">
      <w:pPr>
        <w:pStyle w:val="2"/>
        <w:spacing w:line="240" w:lineRule="atLeast"/>
        <w:rPr>
          <w:szCs w:val="32"/>
        </w:rPr>
      </w:pPr>
      <w:r w:rsidRPr="00DE72D2">
        <w:rPr>
          <w:szCs w:val="32"/>
        </w:rPr>
        <w:t>ПОСТАНОВЛЕНИЕ АДМИНИСТРАЦИИ СЕЛЬСКОГО ПОСЕЛЕНИЯ</w:t>
      </w:r>
    </w:p>
    <w:p w:rsidR="00FD2A6B" w:rsidRPr="00DE72D2" w:rsidRDefault="00FD2A6B" w:rsidP="00FD2A6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DE72D2">
        <w:rPr>
          <w:rFonts w:ascii="Times New Roman" w:hAnsi="Times New Roman" w:cs="Times New Roman"/>
          <w:sz w:val="28"/>
          <w:szCs w:val="32"/>
        </w:rPr>
        <w:t>НИЖНЕСОРТЫМСКИЙ - проект</w:t>
      </w:r>
    </w:p>
    <w:p w:rsidR="00FD2A6B" w:rsidRPr="00DE72D2" w:rsidRDefault="00FD2A6B" w:rsidP="00FD2A6B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FD2A6B" w:rsidRPr="00DE72D2" w:rsidRDefault="00FD2A6B" w:rsidP="00FD2A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__________2020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№_____</w:t>
      </w:r>
    </w:p>
    <w:p w:rsidR="00FD2A6B" w:rsidRPr="00DE72D2" w:rsidRDefault="00FD2A6B" w:rsidP="00FD2A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FD2A6B" w:rsidRDefault="00FD2A6B" w:rsidP="00FD2A6B">
      <w:pPr>
        <w:pStyle w:val="ConsPlusTitle"/>
        <w:jc w:val="center"/>
      </w:pPr>
    </w:p>
    <w:p w:rsidR="00FD2A6B" w:rsidRDefault="00FD2A6B" w:rsidP="00FD2A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24C86" w:rsidRDefault="00FD2A6B" w:rsidP="00E24C8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24C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C36B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24C86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E24C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C86" w:rsidRPr="00E24C86">
        <w:rPr>
          <w:rFonts w:ascii="Times New Roman" w:hAnsi="Times New Roman" w:cs="Times New Roman"/>
          <w:b w:val="0"/>
          <w:bCs/>
          <w:sz w:val="28"/>
          <w:szCs w:val="28"/>
        </w:rPr>
        <w:t xml:space="preserve">осуществления </w:t>
      </w:r>
    </w:p>
    <w:p w:rsidR="00E24C86" w:rsidRPr="00E24C86" w:rsidRDefault="00E24C86" w:rsidP="00E24C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24C86">
        <w:rPr>
          <w:rFonts w:ascii="Times New Roman" w:hAnsi="Times New Roman" w:cs="Times New Roman"/>
          <w:b w:val="0"/>
          <w:bCs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24C86">
        <w:rPr>
          <w:rFonts w:ascii="Times New Roman" w:hAnsi="Times New Roman" w:cs="Times New Roman"/>
          <w:b w:val="0"/>
          <w:bCs/>
          <w:sz w:val="28"/>
          <w:szCs w:val="28"/>
        </w:rPr>
        <w:t xml:space="preserve">в администрации </w:t>
      </w:r>
    </w:p>
    <w:p w:rsidR="00E24C86" w:rsidRPr="00E24C86" w:rsidRDefault="00E24C86" w:rsidP="00E24C86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сель</w:t>
      </w:r>
      <w:r w:rsidRPr="00E24C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Нижнесортымский</w:t>
      </w:r>
      <w:r w:rsidRPr="00E24C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E24C86" w:rsidRPr="00E24C86" w:rsidRDefault="001E736C" w:rsidP="00E24C86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а также порядка</w:t>
      </w:r>
      <w:r w:rsidR="00E24C86" w:rsidRPr="00E24C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принятия и исполнения переданных полномочий </w:t>
      </w:r>
    </w:p>
    <w:p w:rsidR="00E24C86" w:rsidRPr="00E24C86" w:rsidRDefault="00E24C86" w:rsidP="00E24C86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24C86">
        <w:rPr>
          <w:rFonts w:ascii="Times New Roman" w:hAnsi="Times New Roman" w:cs="Times New Roman"/>
          <w:bCs/>
          <w:color w:val="auto"/>
          <w:sz w:val="28"/>
          <w:szCs w:val="28"/>
        </w:rPr>
        <w:t>по осуществлению внутреннего финансового аудита</w:t>
      </w:r>
    </w:p>
    <w:p w:rsidR="00FD2A6B" w:rsidRDefault="00FD2A6B" w:rsidP="00E24C86">
      <w:pPr>
        <w:pStyle w:val="ConsPlusNormal"/>
        <w:jc w:val="both"/>
      </w:pPr>
    </w:p>
    <w:p w:rsidR="00FD2A6B" w:rsidRDefault="00FD2A6B" w:rsidP="00E24C86">
      <w:pPr>
        <w:pStyle w:val="ConsPlusNormal"/>
        <w:ind w:firstLine="540"/>
        <w:jc w:val="both"/>
      </w:pPr>
    </w:p>
    <w:p w:rsidR="00DF097A" w:rsidRPr="00DF097A" w:rsidRDefault="00DF097A" w:rsidP="00DF09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097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F097A">
        <w:rPr>
          <w:rFonts w:ascii="Times New Roman" w:hAnsi="Times New Roman" w:cs="Times New Roman"/>
          <w:sz w:val="28"/>
          <w:szCs w:val="28"/>
        </w:rPr>
        <w:fldChar w:fldCharType="begin"/>
      </w:r>
      <w:r w:rsidRPr="00DF097A">
        <w:rPr>
          <w:rFonts w:ascii="Times New Roman" w:hAnsi="Times New Roman" w:cs="Times New Roman"/>
          <w:sz w:val="28"/>
          <w:szCs w:val="28"/>
        </w:rPr>
        <w:instrText xml:space="preserve"> HYPERLINK "kodeks://link/d?nd=901714433&amp;point=mark=00000000000000000000000000000000000000000000000000A9G0NP"\o"’’Бюджетный кодекс Российской Федерации (с изменениями на 25 мая 2020 года)’’</w:instrText>
      </w:r>
    </w:p>
    <w:p w:rsidR="00DF097A" w:rsidRPr="00DF097A" w:rsidRDefault="00DF097A" w:rsidP="00DF09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097A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DF097A" w:rsidRPr="00DF097A" w:rsidRDefault="00DF097A" w:rsidP="00DF09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097A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25.05.2020)"</w:instrText>
      </w:r>
      <w:r w:rsidRPr="00DF097A">
        <w:rPr>
          <w:rFonts w:ascii="Times New Roman" w:hAnsi="Times New Roman" w:cs="Times New Roman"/>
          <w:sz w:val="28"/>
          <w:szCs w:val="28"/>
        </w:rPr>
        <w:fldChar w:fldCharType="separate"/>
      </w:r>
      <w:r w:rsidRPr="00DF097A">
        <w:rPr>
          <w:rFonts w:ascii="Times New Roman" w:hAnsi="Times New Roman" w:cs="Times New Roman"/>
          <w:sz w:val="28"/>
          <w:szCs w:val="28"/>
        </w:rPr>
        <w:t>статьёй 160.2</w:t>
      </w:r>
      <w:r w:rsidRPr="00DF097A">
        <w:rPr>
          <w:rFonts w:ascii="Times New Roman" w:hAnsi="Times New Roman" w:cs="Times New Roman"/>
          <w:sz w:val="28"/>
          <w:szCs w:val="28"/>
        </w:rPr>
        <w:fldChar w:fldCharType="end"/>
      </w:r>
      <w:r w:rsidRPr="00DF097A">
        <w:rPr>
          <w:rFonts w:ascii="Times New Roman" w:hAnsi="Times New Roman" w:cs="Times New Roman"/>
          <w:sz w:val="28"/>
          <w:szCs w:val="28"/>
        </w:rPr>
        <w:t xml:space="preserve">-1 Бюджетного кодекса Российской Федерации, Приказом Минфина России от 21.11.2019 № 196н «Об утверждении федерального стандарта внутреннего финансового аудита «Определения, принципы и задачи </w:t>
      </w:r>
      <w:r w:rsidR="00AC0068">
        <w:rPr>
          <w:rFonts w:ascii="Times New Roman" w:hAnsi="Times New Roman" w:cs="Times New Roman"/>
          <w:sz w:val="28"/>
          <w:szCs w:val="28"/>
        </w:rPr>
        <w:t>внутреннего финансового аудита»</w:t>
      </w:r>
      <w:r w:rsidRPr="00DF097A">
        <w:rPr>
          <w:rFonts w:ascii="Times New Roman" w:hAnsi="Times New Roman" w:cs="Times New Roman"/>
          <w:sz w:val="28"/>
          <w:szCs w:val="28"/>
        </w:rPr>
        <w:t xml:space="preserve">, </w:t>
      </w:r>
      <w:r w:rsidRPr="00DF097A">
        <w:rPr>
          <w:rFonts w:ascii="Times New Roman" w:hAnsi="Times New Roman" w:cs="Times New Roman"/>
          <w:sz w:val="28"/>
          <w:szCs w:val="28"/>
        </w:rPr>
        <w:fldChar w:fldCharType="begin"/>
      </w:r>
      <w:r w:rsidRPr="00DF097A">
        <w:rPr>
          <w:rFonts w:ascii="Times New Roman" w:hAnsi="Times New Roman" w:cs="Times New Roman"/>
          <w:sz w:val="28"/>
          <w:szCs w:val="28"/>
        </w:rPr>
        <w:instrText xml:space="preserve"> HYPERLINK "kodeks://link/d?nd=563857952&amp;point=mark=000000000000000000000000000000000000000000000000007D20K3"\o"’’Об утверждении федерального стандарта внутреннего финансового аудита ’’Права и обязанности должностных лиц (работников) при осуществлении внутреннего финансового аудита’’</w:instrText>
      </w:r>
    </w:p>
    <w:p w:rsidR="00DF097A" w:rsidRPr="00DF097A" w:rsidRDefault="00DF097A" w:rsidP="00DF09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097A">
        <w:rPr>
          <w:rFonts w:ascii="Times New Roman" w:hAnsi="Times New Roman" w:cs="Times New Roman"/>
          <w:sz w:val="28"/>
          <w:szCs w:val="28"/>
        </w:rPr>
        <w:instrText>Приказ Минфина России от 21.11.2019 N 195н</w:instrText>
      </w:r>
    </w:p>
    <w:p w:rsidR="00DF097A" w:rsidRPr="00DF097A" w:rsidRDefault="00DF097A" w:rsidP="00DF09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097A">
        <w:rPr>
          <w:rFonts w:ascii="Times New Roman" w:hAnsi="Times New Roman" w:cs="Times New Roman"/>
          <w:sz w:val="28"/>
          <w:szCs w:val="28"/>
        </w:rPr>
        <w:instrText>Статус: действует с 01.01.2020"</w:instrText>
      </w:r>
      <w:r w:rsidRPr="00DF097A">
        <w:rPr>
          <w:rFonts w:ascii="Times New Roman" w:hAnsi="Times New Roman" w:cs="Times New Roman"/>
          <w:sz w:val="28"/>
          <w:szCs w:val="28"/>
        </w:rPr>
        <w:fldChar w:fldCharType="separate"/>
      </w:r>
      <w:r w:rsidRPr="00DF097A">
        <w:rPr>
          <w:rFonts w:ascii="Times New Roman" w:hAnsi="Times New Roman" w:cs="Times New Roman"/>
          <w:sz w:val="28"/>
          <w:szCs w:val="28"/>
        </w:rPr>
        <w:t>Приказом Минфина России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</w:t>
      </w:r>
      <w:r w:rsidRPr="00DF097A">
        <w:rPr>
          <w:rFonts w:ascii="Times New Roman" w:hAnsi="Times New Roman" w:cs="Times New Roman"/>
          <w:sz w:val="28"/>
          <w:szCs w:val="28"/>
        </w:rPr>
        <w:fldChar w:fldCharType="end"/>
      </w:r>
      <w:r w:rsidRPr="00DF097A">
        <w:rPr>
          <w:rFonts w:ascii="Times New Roman" w:hAnsi="Times New Roman" w:cs="Times New Roman"/>
          <w:sz w:val="28"/>
          <w:szCs w:val="28"/>
        </w:rPr>
        <w:t xml:space="preserve">, </w:t>
      </w:r>
      <w:r w:rsidRPr="00DF097A">
        <w:rPr>
          <w:rFonts w:ascii="Times New Roman" w:hAnsi="Times New Roman" w:cs="Times New Roman"/>
          <w:sz w:val="28"/>
          <w:szCs w:val="28"/>
        </w:rPr>
        <w:fldChar w:fldCharType="begin"/>
      </w:r>
      <w:r w:rsidRPr="00DF097A">
        <w:rPr>
          <w:rFonts w:ascii="Times New Roman" w:hAnsi="Times New Roman" w:cs="Times New Roman"/>
          <w:sz w:val="28"/>
          <w:szCs w:val="28"/>
        </w:rPr>
        <w:instrText xml:space="preserve"> HYPERLINK "kodeks://link/d?nd=564055404&amp;point=mark=000000000000000000000000000000000000000000000000007D20K3"\o"’’Об утверждении федерального стандарта внутреннего финансового аудита ’’Основания и порядок организации ...’’</w:instrText>
      </w:r>
    </w:p>
    <w:p w:rsidR="00DF097A" w:rsidRPr="00DF097A" w:rsidRDefault="00DF097A" w:rsidP="00DF09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097A">
        <w:rPr>
          <w:rFonts w:ascii="Times New Roman" w:hAnsi="Times New Roman" w:cs="Times New Roman"/>
          <w:sz w:val="28"/>
          <w:szCs w:val="28"/>
        </w:rPr>
        <w:instrText>Приказ Минфина России от 18.12.2019 N 237н</w:instrText>
      </w:r>
    </w:p>
    <w:p w:rsidR="00DF097A" w:rsidRPr="00DF097A" w:rsidRDefault="00DF097A" w:rsidP="00DF097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F097A">
        <w:rPr>
          <w:rFonts w:ascii="Times New Roman" w:hAnsi="Times New Roman" w:cs="Times New Roman"/>
          <w:b w:val="0"/>
          <w:sz w:val="28"/>
          <w:szCs w:val="28"/>
        </w:rPr>
        <w:instrText>Статус: действует с 21.01.2020"</w:instrText>
      </w:r>
      <w:r w:rsidRPr="00DF097A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DF097A">
        <w:rPr>
          <w:rFonts w:ascii="Times New Roman" w:hAnsi="Times New Roman" w:cs="Times New Roman"/>
          <w:b w:val="0"/>
          <w:sz w:val="28"/>
          <w:szCs w:val="28"/>
        </w:rPr>
        <w:t>Приказом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Pr="00DF097A">
        <w:rPr>
          <w:rFonts w:ascii="Times New Roman" w:hAnsi="Times New Roman" w:cs="Times New Roman"/>
          <w:b w:val="0"/>
          <w:sz w:val="28"/>
          <w:szCs w:val="28"/>
          <w:u w:val="single"/>
        </w:rPr>
        <w:fldChar w:fldCharType="end"/>
      </w:r>
      <w:r w:rsidR="001E736C">
        <w:rPr>
          <w:rFonts w:ascii="Times New Roman" w:hAnsi="Times New Roman" w:cs="Times New Roman"/>
          <w:b w:val="0"/>
          <w:sz w:val="28"/>
          <w:szCs w:val="28"/>
        </w:rPr>
        <w:t>:</w:t>
      </w:r>
      <w:r w:rsidRPr="001E73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2A6B" w:rsidRPr="00E24C86" w:rsidRDefault="00FD2A6B" w:rsidP="001E736C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4C86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26" w:history="1">
        <w:r w:rsidRPr="00E24C8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E24C86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внутреннего финансового аудита </w:t>
      </w:r>
      <w:r w:rsidR="00E24C86" w:rsidRPr="00E24C86">
        <w:rPr>
          <w:rFonts w:ascii="Times New Roman" w:hAnsi="Times New Roman" w:cs="Times New Roman"/>
          <w:b w:val="0"/>
          <w:bCs/>
          <w:sz w:val="28"/>
          <w:szCs w:val="28"/>
        </w:rPr>
        <w:t>в администрации сельского поселения Нижнесортымский, а также порядок принятия и исполнения переданных полномочий по осуществлению внутреннего финансового аудита, согласно приложению</w:t>
      </w:r>
      <w:r w:rsidR="00E24C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D2A6B" w:rsidRDefault="00FD2A6B" w:rsidP="001E736C">
      <w:pPr>
        <w:pStyle w:val="ConsPlusNormal"/>
        <w:spacing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716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87166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E24C86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68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Нижнесортымский от 08.11.2018 №</w:t>
      </w:r>
      <w:r w:rsidR="00E2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431 «</w:t>
      </w:r>
      <w:r w:rsidRPr="00687166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Порядка осуществления </w:t>
      </w:r>
      <w:r w:rsidRPr="00687166">
        <w:rPr>
          <w:rFonts w:ascii="Times New Roman" w:hAnsi="Times New Roman" w:cs="Times New Roman"/>
          <w:sz w:val="28"/>
          <w:szCs w:val="28"/>
        </w:rPr>
        <w:t xml:space="preserve">внутреннего финансового </w:t>
      </w:r>
      <w:r>
        <w:rPr>
          <w:rFonts w:ascii="Times New Roman" w:hAnsi="Times New Roman" w:cs="Times New Roman"/>
          <w:sz w:val="28"/>
          <w:szCs w:val="28"/>
        </w:rPr>
        <w:t>контроля и внутреннего финансового аудита»</w:t>
      </w:r>
      <w:r w:rsidRPr="00687166">
        <w:rPr>
          <w:rFonts w:ascii="Times New Roman" w:hAnsi="Times New Roman" w:cs="Times New Roman"/>
          <w:sz w:val="28"/>
          <w:szCs w:val="28"/>
        </w:rPr>
        <w:t>.</w:t>
      </w:r>
    </w:p>
    <w:p w:rsidR="00FD2A6B" w:rsidRDefault="00FD2A6B" w:rsidP="001E73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24C86" w:rsidRPr="00E24C86" w:rsidRDefault="001E736C" w:rsidP="001E736C">
      <w:pPr>
        <w:pStyle w:val="FORMAT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24C86" w:rsidRPr="00E24C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 и распространяется на правоотношения, возникшие с 01 января 2020 года.</w:t>
      </w:r>
    </w:p>
    <w:p w:rsidR="00FD2A6B" w:rsidRPr="00E24C86" w:rsidRDefault="001E736C" w:rsidP="001E73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2A6B" w:rsidRPr="00E24C8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D2A6B" w:rsidRDefault="00FD2A6B" w:rsidP="00FD2A6B">
      <w:pPr>
        <w:pStyle w:val="HEADERTEXT"/>
        <w:rPr>
          <w:b/>
          <w:bCs/>
        </w:rPr>
      </w:pPr>
    </w:p>
    <w:p w:rsidR="00FD2A6B" w:rsidRDefault="00FD2A6B" w:rsidP="00FD2A6B">
      <w:pPr>
        <w:pStyle w:val="HEADERTEXT"/>
        <w:rPr>
          <w:b/>
          <w:bCs/>
        </w:rPr>
      </w:pPr>
    </w:p>
    <w:p w:rsidR="00FD2A6B" w:rsidRDefault="00FD2A6B" w:rsidP="00FD2A6B">
      <w:pPr>
        <w:pStyle w:val="HEADERTEXT"/>
        <w:rPr>
          <w:b/>
          <w:bCs/>
        </w:rPr>
      </w:pPr>
    </w:p>
    <w:p w:rsidR="00FD2A6B" w:rsidRDefault="00FD2A6B" w:rsidP="00FD2A6B">
      <w:pPr>
        <w:pStyle w:val="21"/>
        <w:jc w:val="both"/>
      </w:pPr>
    </w:p>
    <w:p w:rsidR="00FD2A6B" w:rsidRDefault="00FD2A6B" w:rsidP="00FD2A6B">
      <w:pPr>
        <w:pStyle w:val="21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П.В. Рымарев</w:t>
      </w:r>
    </w:p>
    <w:p w:rsidR="00FD2A6B" w:rsidRPr="00A2622E" w:rsidRDefault="00FD2A6B" w:rsidP="00FD2A6B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FD2A6B" w:rsidRPr="000572FD" w:rsidRDefault="00FD2A6B" w:rsidP="00FD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E69" w:rsidRDefault="006E0E69" w:rsidP="00F538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E736C" w:rsidRPr="00C32139" w:rsidRDefault="00C32139" w:rsidP="00C32139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2139">
        <w:rPr>
          <w:rFonts w:ascii="Times New Roman" w:hAnsi="Times New Roman" w:cs="Times New Roman"/>
          <w:sz w:val="20"/>
          <w:szCs w:val="20"/>
        </w:rPr>
        <w:t>Павлова Л.С.</w:t>
      </w:r>
    </w:p>
    <w:p w:rsidR="00C32139" w:rsidRPr="00C32139" w:rsidRDefault="00C32139" w:rsidP="00C32139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2139">
        <w:rPr>
          <w:rFonts w:ascii="Times New Roman" w:hAnsi="Times New Roman" w:cs="Times New Roman"/>
          <w:sz w:val="20"/>
          <w:szCs w:val="20"/>
        </w:rPr>
        <w:t>76-230</w:t>
      </w:r>
    </w:p>
    <w:p w:rsidR="00C32139" w:rsidRDefault="00C32139" w:rsidP="00FD2A6B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A6B" w:rsidRPr="005B7C01" w:rsidRDefault="00FD2A6B" w:rsidP="00FD2A6B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FD2A6B" w:rsidRPr="005B7C01" w:rsidRDefault="00FD2A6B" w:rsidP="00FD2A6B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</w:t>
      </w:r>
    </w:p>
    <w:p w:rsidR="00FD2A6B" w:rsidRPr="005B7C01" w:rsidRDefault="00FD2A6B" w:rsidP="00FD2A6B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поселения Нижнесортымский</w:t>
      </w:r>
    </w:p>
    <w:p w:rsidR="00FD2A6B" w:rsidRPr="00B37608" w:rsidRDefault="00FD2A6B" w:rsidP="00B37608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5B7C0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D2A6B" w:rsidRPr="000572FD" w:rsidRDefault="00FD2A6B" w:rsidP="00FD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26"/>
    <w:bookmarkEnd w:id="0"/>
    <w:p w:rsidR="00120E21" w:rsidRDefault="002C36BE" w:rsidP="00E24C8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20E21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120E21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\l "P26" </w:instrText>
      </w:r>
      <w:r w:rsidRPr="00120E21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120E21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120E21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120E21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осуществления внутреннего финансового аудита </w:t>
      </w:r>
      <w:r w:rsidRPr="0012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администрации сельского поселения Нижнесортымский, </w:t>
      </w:r>
      <w:r w:rsidRPr="00120E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20E21">
        <w:rPr>
          <w:rFonts w:ascii="Times New Roman" w:hAnsi="Times New Roman" w:cs="Times New Roman"/>
          <w:bCs/>
          <w:color w:val="auto"/>
          <w:sz w:val="28"/>
          <w:szCs w:val="28"/>
        </w:rPr>
        <w:t>а также порядок принятия и исполнения переданных полномочий по осуществлению внутреннего финансового аудита</w:t>
      </w:r>
      <w:r w:rsidRPr="00120E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20E21" w:rsidRDefault="00120E21" w:rsidP="00E24C8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24C86" w:rsidRDefault="00E24C86" w:rsidP="00120E21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2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Общие положения </w:t>
      </w:r>
    </w:p>
    <w:p w:rsidR="00120E21" w:rsidRPr="00120E21" w:rsidRDefault="00120E21" w:rsidP="00120E21">
      <w:pPr>
        <w:pStyle w:val="HEADERTEXT"/>
        <w:ind w:left="3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24C86" w:rsidRPr="00120E21" w:rsidRDefault="00E24C86" w:rsidP="00DF09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1.1. Порядок осуществления вн</w:t>
      </w:r>
      <w:r w:rsidR="00DF097A">
        <w:rPr>
          <w:rFonts w:ascii="Times New Roman" w:hAnsi="Times New Roman" w:cs="Times New Roman"/>
          <w:sz w:val="28"/>
          <w:szCs w:val="28"/>
        </w:rPr>
        <w:t>утреннего финансового аудита в а</w:t>
      </w:r>
      <w:r w:rsidRPr="00120E2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097A">
        <w:rPr>
          <w:rFonts w:ascii="Times New Roman" w:hAnsi="Times New Roman" w:cs="Times New Roman"/>
          <w:sz w:val="28"/>
          <w:szCs w:val="28"/>
        </w:rPr>
        <w:t>сель</w:t>
      </w:r>
      <w:r w:rsidRPr="00120E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F097A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20E21">
        <w:rPr>
          <w:rFonts w:ascii="Times New Roman" w:hAnsi="Times New Roman" w:cs="Times New Roman"/>
          <w:sz w:val="28"/>
          <w:szCs w:val="28"/>
        </w:rPr>
        <w:t>, а также порядок принятия и исполнения переданных полномочий по осуществлению внутреннего финансового аудита (далее - Поряд</w:t>
      </w:r>
      <w:r w:rsidR="00DF097A">
        <w:rPr>
          <w:rFonts w:ascii="Times New Roman" w:hAnsi="Times New Roman" w:cs="Times New Roman"/>
          <w:sz w:val="28"/>
          <w:szCs w:val="28"/>
        </w:rPr>
        <w:t>ок) обеспечивает осуществление а</w:t>
      </w:r>
      <w:r w:rsidRPr="00120E2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F097A">
        <w:rPr>
          <w:rFonts w:ascii="Times New Roman" w:hAnsi="Times New Roman" w:cs="Times New Roman"/>
          <w:sz w:val="28"/>
          <w:szCs w:val="28"/>
        </w:rPr>
        <w:t>сель</w:t>
      </w:r>
      <w:r w:rsidR="00DF097A" w:rsidRPr="00120E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F097A">
        <w:rPr>
          <w:rFonts w:ascii="Times New Roman" w:hAnsi="Times New Roman" w:cs="Times New Roman"/>
          <w:sz w:val="28"/>
          <w:szCs w:val="28"/>
        </w:rPr>
        <w:t>Нижнесортымский</w:t>
      </w:r>
      <w:r w:rsidR="005A51A6">
        <w:rPr>
          <w:rFonts w:ascii="Times New Roman" w:hAnsi="Times New Roman" w:cs="Times New Roman"/>
          <w:sz w:val="28"/>
          <w:szCs w:val="28"/>
        </w:rPr>
        <w:t xml:space="preserve"> </w:t>
      </w:r>
      <w:r w:rsidR="00DF097A">
        <w:rPr>
          <w:rFonts w:ascii="Times New Roman" w:hAnsi="Times New Roman" w:cs="Times New Roman"/>
          <w:sz w:val="28"/>
          <w:szCs w:val="28"/>
        </w:rPr>
        <w:t xml:space="preserve">(далее – администрация поселения) </w:t>
      </w:r>
      <w:r w:rsidRPr="00120E21">
        <w:rPr>
          <w:rFonts w:ascii="Times New Roman" w:hAnsi="Times New Roman" w:cs="Times New Roman"/>
          <w:sz w:val="28"/>
          <w:szCs w:val="28"/>
        </w:rPr>
        <w:t xml:space="preserve">как главным распорядителем средств бюджета </w:t>
      </w:r>
      <w:r w:rsidR="00DF097A">
        <w:rPr>
          <w:rFonts w:ascii="Times New Roman" w:hAnsi="Times New Roman" w:cs="Times New Roman"/>
          <w:sz w:val="28"/>
          <w:szCs w:val="28"/>
        </w:rPr>
        <w:t>сель</w:t>
      </w:r>
      <w:r w:rsidRPr="00120E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F097A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20E21">
        <w:rPr>
          <w:rFonts w:ascii="Times New Roman" w:hAnsi="Times New Roman" w:cs="Times New Roman"/>
          <w:sz w:val="28"/>
          <w:szCs w:val="28"/>
        </w:rPr>
        <w:t>, главным администратором доходов бюджета</w:t>
      </w:r>
      <w:r w:rsidR="00DF097A" w:rsidRPr="00DF097A">
        <w:rPr>
          <w:rFonts w:ascii="Times New Roman" w:hAnsi="Times New Roman" w:cs="Times New Roman"/>
          <w:sz w:val="28"/>
          <w:szCs w:val="28"/>
        </w:rPr>
        <w:t xml:space="preserve"> </w:t>
      </w:r>
      <w:r w:rsidR="00DF097A">
        <w:rPr>
          <w:rFonts w:ascii="Times New Roman" w:hAnsi="Times New Roman" w:cs="Times New Roman"/>
          <w:sz w:val="28"/>
          <w:szCs w:val="28"/>
        </w:rPr>
        <w:t>сель</w:t>
      </w:r>
      <w:r w:rsidR="00DF097A" w:rsidRPr="00120E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F097A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20E21">
        <w:rPr>
          <w:rFonts w:ascii="Times New Roman" w:hAnsi="Times New Roman" w:cs="Times New Roman"/>
          <w:sz w:val="28"/>
          <w:szCs w:val="28"/>
        </w:rPr>
        <w:t xml:space="preserve">, главным администратором источников финансирования дефицита бюджета </w:t>
      </w:r>
      <w:r w:rsidR="00DF097A">
        <w:rPr>
          <w:rFonts w:ascii="Times New Roman" w:hAnsi="Times New Roman" w:cs="Times New Roman"/>
          <w:sz w:val="28"/>
          <w:szCs w:val="28"/>
        </w:rPr>
        <w:t>сель</w:t>
      </w:r>
      <w:r w:rsidR="00DF097A" w:rsidRPr="00120E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F097A">
        <w:rPr>
          <w:rFonts w:ascii="Times New Roman" w:hAnsi="Times New Roman" w:cs="Times New Roman"/>
          <w:sz w:val="28"/>
          <w:szCs w:val="28"/>
        </w:rPr>
        <w:t>Нижнесортымский</w:t>
      </w:r>
      <w:r w:rsidR="00DF097A" w:rsidRPr="00120E21">
        <w:rPr>
          <w:rFonts w:ascii="Times New Roman" w:hAnsi="Times New Roman" w:cs="Times New Roman"/>
          <w:sz w:val="28"/>
          <w:szCs w:val="28"/>
        </w:rPr>
        <w:t xml:space="preserve"> </w:t>
      </w:r>
      <w:r w:rsidRPr="00120E21">
        <w:rPr>
          <w:rFonts w:ascii="Times New Roman" w:hAnsi="Times New Roman" w:cs="Times New Roman"/>
          <w:sz w:val="28"/>
          <w:szCs w:val="28"/>
        </w:rPr>
        <w:t>(далее - главный администратор бюджетных средств), распорядителем средств</w:t>
      </w:r>
      <w:r w:rsidR="00DF097A" w:rsidRPr="00DF097A">
        <w:rPr>
          <w:rFonts w:ascii="Times New Roman" w:hAnsi="Times New Roman" w:cs="Times New Roman"/>
          <w:sz w:val="28"/>
          <w:szCs w:val="28"/>
        </w:rPr>
        <w:t xml:space="preserve"> </w:t>
      </w:r>
      <w:r w:rsidR="00DF097A">
        <w:rPr>
          <w:rFonts w:ascii="Times New Roman" w:hAnsi="Times New Roman" w:cs="Times New Roman"/>
          <w:sz w:val="28"/>
          <w:szCs w:val="28"/>
        </w:rPr>
        <w:t>сель</w:t>
      </w:r>
      <w:r w:rsidR="00DF097A" w:rsidRPr="00120E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F097A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20E21">
        <w:rPr>
          <w:rFonts w:ascii="Times New Roman" w:hAnsi="Times New Roman" w:cs="Times New Roman"/>
          <w:sz w:val="28"/>
          <w:szCs w:val="28"/>
        </w:rPr>
        <w:t>, получателем средств бюджета</w:t>
      </w:r>
      <w:r w:rsidR="00DF097A" w:rsidRPr="00DF097A">
        <w:rPr>
          <w:rFonts w:ascii="Times New Roman" w:hAnsi="Times New Roman" w:cs="Times New Roman"/>
          <w:sz w:val="28"/>
          <w:szCs w:val="28"/>
        </w:rPr>
        <w:t xml:space="preserve"> </w:t>
      </w:r>
      <w:r w:rsidR="00DF097A">
        <w:rPr>
          <w:rFonts w:ascii="Times New Roman" w:hAnsi="Times New Roman" w:cs="Times New Roman"/>
          <w:sz w:val="28"/>
          <w:szCs w:val="28"/>
        </w:rPr>
        <w:t>сель</w:t>
      </w:r>
      <w:r w:rsidR="00DF097A" w:rsidRPr="00120E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F097A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20E21">
        <w:rPr>
          <w:rFonts w:ascii="Times New Roman" w:hAnsi="Times New Roman" w:cs="Times New Roman"/>
          <w:sz w:val="28"/>
          <w:szCs w:val="28"/>
        </w:rPr>
        <w:t>, администратором доходов бюджета</w:t>
      </w:r>
      <w:r w:rsidR="00DF097A" w:rsidRPr="00DF097A">
        <w:rPr>
          <w:rFonts w:ascii="Times New Roman" w:hAnsi="Times New Roman" w:cs="Times New Roman"/>
          <w:sz w:val="28"/>
          <w:szCs w:val="28"/>
        </w:rPr>
        <w:t xml:space="preserve"> </w:t>
      </w:r>
      <w:r w:rsidR="00DF097A">
        <w:rPr>
          <w:rFonts w:ascii="Times New Roman" w:hAnsi="Times New Roman" w:cs="Times New Roman"/>
          <w:sz w:val="28"/>
          <w:szCs w:val="28"/>
        </w:rPr>
        <w:t>сель</w:t>
      </w:r>
      <w:r w:rsidR="00DF097A" w:rsidRPr="00120E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F097A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20E21">
        <w:rPr>
          <w:rFonts w:ascii="Times New Roman" w:hAnsi="Times New Roman" w:cs="Times New Roman"/>
          <w:sz w:val="28"/>
          <w:szCs w:val="28"/>
        </w:rPr>
        <w:t xml:space="preserve">, администратором источников финансирования дефицита бюджета </w:t>
      </w:r>
      <w:r w:rsidR="00DF097A">
        <w:rPr>
          <w:rFonts w:ascii="Times New Roman" w:hAnsi="Times New Roman" w:cs="Times New Roman"/>
          <w:sz w:val="28"/>
          <w:szCs w:val="28"/>
        </w:rPr>
        <w:t>сель</w:t>
      </w:r>
      <w:r w:rsidR="00DF097A" w:rsidRPr="00120E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F097A">
        <w:rPr>
          <w:rFonts w:ascii="Times New Roman" w:hAnsi="Times New Roman" w:cs="Times New Roman"/>
          <w:sz w:val="28"/>
          <w:szCs w:val="28"/>
        </w:rPr>
        <w:t>Нижнесортымский</w:t>
      </w:r>
      <w:r w:rsidR="00DF097A" w:rsidRPr="00120E21">
        <w:rPr>
          <w:rFonts w:ascii="Times New Roman" w:hAnsi="Times New Roman" w:cs="Times New Roman"/>
          <w:sz w:val="28"/>
          <w:szCs w:val="28"/>
        </w:rPr>
        <w:t xml:space="preserve"> </w:t>
      </w:r>
      <w:r w:rsidRPr="00120E21">
        <w:rPr>
          <w:rFonts w:ascii="Times New Roman" w:hAnsi="Times New Roman" w:cs="Times New Roman"/>
          <w:sz w:val="28"/>
          <w:szCs w:val="28"/>
        </w:rPr>
        <w:t>(далее - администратор бюджетных средств) внутреннего финансового аудита с соблюдением федеральных стандартов внутреннего финансового аудита.</w:t>
      </w:r>
    </w:p>
    <w:p w:rsidR="00E24C86" w:rsidRPr="00DF097A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1.2. Понятия и термины, применяемые в Порядке, используются в значениях, определенных федеральным стандартом </w:t>
      </w:r>
      <w:r w:rsidR="00DF097A">
        <w:rPr>
          <w:rFonts w:ascii="Times New Roman" w:hAnsi="Times New Roman" w:cs="Times New Roman"/>
          <w:sz w:val="28"/>
          <w:szCs w:val="28"/>
        </w:rPr>
        <w:t>внутреннего финансового аудита «</w:t>
      </w:r>
      <w:r w:rsidRPr="00120E21">
        <w:rPr>
          <w:rFonts w:ascii="Times New Roman" w:hAnsi="Times New Roman" w:cs="Times New Roman"/>
          <w:sz w:val="28"/>
          <w:szCs w:val="28"/>
        </w:rPr>
        <w:t>Определения, принципы и задачи внутреннего финансового аудита</w:t>
      </w:r>
      <w:r w:rsidR="00DF097A">
        <w:rPr>
          <w:rFonts w:ascii="Times New Roman" w:hAnsi="Times New Roman" w:cs="Times New Roman"/>
          <w:sz w:val="28"/>
          <w:szCs w:val="28"/>
        </w:rPr>
        <w:t>»</w:t>
      </w:r>
      <w:r w:rsidRPr="00120E21">
        <w:rPr>
          <w:rFonts w:ascii="Times New Roman" w:hAnsi="Times New Roman" w:cs="Times New Roman"/>
          <w:sz w:val="28"/>
          <w:szCs w:val="28"/>
        </w:rPr>
        <w:t xml:space="preserve">, </w:t>
      </w:r>
      <w:r w:rsidRPr="00DF097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DF097A">
        <w:rPr>
          <w:rFonts w:ascii="Times New Roman" w:hAnsi="Times New Roman" w:cs="Times New Roman"/>
          <w:sz w:val="28"/>
          <w:szCs w:val="28"/>
        </w:rPr>
        <w:fldChar w:fldCharType="begin"/>
      </w:r>
      <w:r w:rsidRPr="00DF097A">
        <w:rPr>
          <w:rFonts w:ascii="Times New Roman" w:hAnsi="Times New Roman" w:cs="Times New Roman"/>
          <w:sz w:val="28"/>
          <w:szCs w:val="28"/>
        </w:rPr>
        <w:instrText xml:space="preserve"> HYPERLINK "kodeks://link/d?nd=563857951&amp;point=mark=000000000000000000000000000000000000000000000000007D20K3"\o"’’Об утверждении федерального стандарта внутреннего финансового аудита ’’Определения, принципы и задачи внутреннего финансового аудита’’</w:instrText>
      </w:r>
    </w:p>
    <w:p w:rsidR="00E24C86" w:rsidRPr="00DF097A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097A">
        <w:rPr>
          <w:rFonts w:ascii="Times New Roman" w:hAnsi="Times New Roman" w:cs="Times New Roman"/>
          <w:sz w:val="28"/>
          <w:szCs w:val="28"/>
        </w:rPr>
        <w:instrText>Приказ Минфина России от 21.11.2019 N 196н</w:instrText>
      </w:r>
    </w:p>
    <w:p w:rsidR="00E24C86" w:rsidRPr="00120E21" w:rsidRDefault="00E24C86" w:rsidP="00F41BB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097A">
        <w:rPr>
          <w:rFonts w:ascii="Times New Roman" w:hAnsi="Times New Roman" w:cs="Times New Roman"/>
          <w:sz w:val="28"/>
          <w:szCs w:val="28"/>
        </w:rPr>
        <w:instrText>Статус: действует с 01.01.2020"</w:instrText>
      </w:r>
      <w:r w:rsidRPr="00DF097A">
        <w:rPr>
          <w:rFonts w:ascii="Times New Roman" w:hAnsi="Times New Roman" w:cs="Times New Roman"/>
          <w:sz w:val="28"/>
          <w:szCs w:val="28"/>
        </w:rPr>
        <w:fldChar w:fldCharType="separate"/>
      </w:r>
      <w:r w:rsidRPr="00DF097A">
        <w:rPr>
          <w:rFonts w:ascii="Times New Roman" w:hAnsi="Times New Roman" w:cs="Times New Roman"/>
          <w:sz w:val="28"/>
          <w:szCs w:val="28"/>
        </w:rPr>
        <w:t xml:space="preserve">приказом Минфина России от 21.11.2019 </w:t>
      </w:r>
      <w:r w:rsidR="00DF097A">
        <w:rPr>
          <w:rFonts w:ascii="Times New Roman" w:hAnsi="Times New Roman" w:cs="Times New Roman"/>
          <w:sz w:val="28"/>
          <w:szCs w:val="28"/>
        </w:rPr>
        <w:t>№</w:t>
      </w:r>
      <w:r w:rsidRPr="00DF097A">
        <w:rPr>
          <w:rFonts w:ascii="Times New Roman" w:hAnsi="Times New Roman" w:cs="Times New Roman"/>
          <w:sz w:val="28"/>
          <w:szCs w:val="28"/>
        </w:rPr>
        <w:t xml:space="preserve"> 196н</w:t>
      </w:r>
      <w:r w:rsidR="00FE43EE">
        <w:rPr>
          <w:rFonts w:ascii="Times New Roman" w:hAnsi="Times New Roman" w:cs="Times New Roman"/>
          <w:sz w:val="28"/>
          <w:szCs w:val="28"/>
        </w:rPr>
        <w:t xml:space="preserve"> </w:t>
      </w:r>
      <w:r w:rsidR="00FE43EE" w:rsidRPr="00DF097A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внутреннего финансового аудита «Определения, принципы и задачи</w:t>
      </w:r>
      <w:r w:rsidR="002776C9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</w:t>
      </w:r>
      <w:r w:rsidRPr="00DF097A">
        <w:rPr>
          <w:rFonts w:ascii="Times New Roman" w:hAnsi="Times New Roman" w:cs="Times New Roman"/>
          <w:sz w:val="28"/>
          <w:szCs w:val="28"/>
        </w:rPr>
        <w:fldChar w:fldCharType="end"/>
      </w:r>
      <w:r w:rsidR="00F41BBE">
        <w:rPr>
          <w:rFonts w:ascii="Times New Roman" w:hAnsi="Times New Roman" w:cs="Times New Roman"/>
          <w:sz w:val="28"/>
          <w:szCs w:val="28"/>
        </w:rPr>
        <w:t>.</w:t>
      </w:r>
    </w:p>
    <w:p w:rsidR="00E24C86" w:rsidRPr="00120E21" w:rsidRDefault="00E24C86" w:rsidP="00E24C86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776C9" w:rsidRDefault="00E24C86" w:rsidP="002776C9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41BBE">
        <w:rPr>
          <w:rFonts w:ascii="Times New Roman" w:hAnsi="Times New Roman" w:cs="Times New Roman"/>
          <w:bCs/>
          <w:color w:val="auto"/>
          <w:sz w:val="28"/>
          <w:szCs w:val="28"/>
        </w:rPr>
        <w:t>Осуществление внутреннего финансового аудита</w:t>
      </w:r>
    </w:p>
    <w:p w:rsidR="00E24C86" w:rsidRPr="00F41BBE" w:rsidRDefault="00E24C86" w:rsidP="002776C9">
      <w:pPr>
        <w:pStyle w:val="HEADERTEXT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41B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24C86" w:rsidRPr="00120E21" w:rsidRDefault="00E24C86" w:rsidP="005A51A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2.1. Внутренний финансовый аудит организовывается </w:t>
      </w:r>
      <w:r w:rsidR="001E736C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2776C9" w:rsidRPr="002776C9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="005A51A6">
        <w:rPr>
          <w:sz w:val="28"/>
          <w:szCs w:val="28"/>
        </w:rPr>
        <w:t xml:space="preserve">, </w:t>
      </w:r>
      <w:r w:rsidR="005A51A6">
        <w:rPr>
          <w:rFonts w:ascii="Times New Roman" w:hAnsi="Times New Roman" w:cs="Times New Roman"/>
          <w:sz w:val="28"/>
          <w:szCs w:val="28"/>
        </w:rPr>
        <w:t>на которого</w:t>
      </w:r>
      <w:r w:rsidRPr="00120E21">
        <w:rPr>
          <w:rFonts w:ascii="Times New Roman" w:hAnsi="Times New Roman" w:cs="Times New Roman"/>
          <w:sz w:val="28"/>
          <w:szCs w:val="28"/>
        </w:rPr>
        <w:t xml:space="preserve"> возлагаются полномочия по осуществлению внутреннего финансового аудита (далее - субъект в</w:t>
      </w:r>
      <w:r w:rsidR="005A51A6">
        <w:rPr>
          <w:rFonts w:ascii="Times New Roman" w:hAnsi="Times New Roman" w:cs="Times New Roman"/>
          <w:sz w:val="28"/>
          <w:szCs w:val="28"/>
        </w:rPr>
        <w:t>нутреннего финансового аудита).</w:t>
      </w:r>
    </w:p>
    <w:p w:rsidR="00E24C86" w:rsidRPr="00120E21" w:rsidRDefault="00E24C86" w:rsidP="005A51A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2.2. Субъект внутреннего финансового аудита при планировании и проведении аудиторских мероприятий подчиняется непосредст</w:t>
      </w:r>
      <w:r w:rsidR="005A51A6">
        <w:rPr>
          <w:rFonts w:ascii="Times New Roman" w:hAnsi="Times New Roman" w:cs="Times New Roman"/>
          <w:sz w:val="28"/>
          <w:szCs w:val="28"/>
        </w:rPr>
        <w:t>венно и исключительно г</w:t>
      </w:r>
      <w:r w:rsidRPr="00120E21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51A6">
        <w:rPr>
          <w:rFonts w:ascii="Times New Roman" w:hAnsi="Times New Roman" w:cs="Times New Roman"/>
          <w:sz w:val="28"/>
          <w:szCs w:val="28"/>
        </w:rPr>
        <w:t>сельского поселения Нижнес</w:t>
      </w:r>
      <w:r w:rsidR="00AC0068">
        <w:rPr>
          <w:rFonts w:ascii="Times New Roman" w:hAnsi="Times New Roman" w:cs="Times New Roman"/>
          <w:sz w:val="28"/>
          <w:szCs w:val="28"/>
        </w:rPr>
        <w:t>ортымский (далее-глава посе</w:t>
      </w:r>
      <w:r w:rsidR="005A51A6">
        <w:rPr>
          <w:rFonts w:ascii="Times New Roman" w:hAnsi="Times New Roman" w:cs="Times New Roman"/>
          <w:sz w:val="28"/>
          <w:szCs w:val="28"/>
        </w:rPr>
        <w:t>ления)</w:t>
      </w:r>
      <w:r w:rsidRPr="00120E21">
        <w:rPr>
          <w:rFonts w:ascii="Times New Roman" w:hAnsi="Times New Roman" w:cs="Times New Roman"/>
          <w:sz w:val="28"/>
          <w:szCs w:val="28"/>
        </w:rPr>
        <w:t>.</w:t>
      </w:r>
    </w:p>
    <w:p w:rsidR="00E24C86" w:rsidRPr="00120E2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24C86" w:rsidRPr="00AC0068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2.3. Права и обязанности субъекта внутреннего финансового аудита, субъектов бюджетных процедур, привлеченных к проведению аудиторского мероприятия должностных лиц (работников) главного администратора (администратора) бюджетных средств, экспертов определяются федеральным стандартом </w:t>
      </w:r>
      <w:r w:rsidR="00AC0068">
        <w:rPr>
          <w:rFonts w:ascii="Times New Roman" w:hAnsi="Times New Roman" w:cs="Times New Roman"/>
          <w:sz w:val="28"/>
          <w:szCs w:val="28"/>
        </w:rPr>
        <w:t>внутреннего финансового аудита «</w:t>
      </w:r>
      <w:r w:rsidRPr="00120E21">
        <w:rPr>
          <w:rFonts w:ascii="Times New Roman" w:hAnsi="Times New Roman" w:cs="Times New Roman"/>
          <w:sz w:val="28"/>
          <w:szCs w:val="28"/>
        </w:rPr>
        <w:t>Права и обязанности должностных лиц (работников) при осуществлении внутреннего финансового аудита</w:t>
      </w:r>
      <w:r w:rsidR="00AC0068">
        <w:rPr>
          <w:rFonts w:ascii="Times New Roman" w:hAnsi="Times New Roman" w:cs="Times New Roman"/>
          <w:sz w:val="28"/>
          <w:szCs w:val="28"/>
        </w:rPr>
        <w:t>»</w:t>
      </w:r>
      <w:r w:rsidRPr="00120E2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AC0068">
        <w:rPr>
          <w:rFonts w:ascii="Times New Roman" w:hAnsi="Times New Roman" w:cs="Times New Roman"/>
          <w:sz w:val="28"/>
          <w:szCs w:val="28"/>
        </w:rPr>
        <w:fldChar w:fldCharType="begin"/>
      </w:r>
      <w:r w:rsidRPr="00AC0068">
        <w:rPr>
          <w:rFonts w:ascii="Times New Roman" w:hAnsi="Times New Roman" w:cs="Times New Roman"/>
          <w:sz w:val="28"/>
          <w:szCs w:val="28"/>
        </w:rPr>
        <w:instrText xml:space="preserve"> HYPERLINK "kodeks://link/d?nd=563857952&amp;point=mark=000000000000000000000000000000000000000000000000007D20K3"\o"’’Об утверждении федерального стандарта внутреннего финансового аудита ’’Права и обязанности должностных лиц (работников) при осуществлении внутреннего финансового аудита’’</w:instrText>
      </w:r>
    </w:p>
    <w:p w:rsidR="00E24C86" w:rsidRPr="00AC0068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C0068">
        <w:rPr>
          <w:rFonts w:ascii="Times New Roman" w:hAnsi="Times New Roman" w:cs="Times New Roman"/>
          <w:sz w:val="28"/>
          <w:szCs w:val="28"/>
        </w:rPr>
        <w:instrText>Приказ Минфина России от 21.11.2019 N 195н</w:instrTex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C0068">
        <w:rPr>
          <w:rFonts w:ascii="Times New Roman" w:hAnsi="Times New Roman" w:cs="Times New Roman"/>
          <w:sz w:val="28"/>
          <w:szCs w:val="28"/>
        </w:rPr>
        <w:instrText>Статус: действует с 01.01.2020"</w:instrText>
      </w:r>
      <w:r w:rsidRPr="00AC0068">
        <w:rPr>
          <w:rFonts w:ascii="Times New Roman" w:hAnsi="Times New Roman" w:cs="Times New Roman"/>
          <w:sz w:val="28"/>
          <w:szCs w:val="28"/>
        </w:rPr>
        <w:fldChar w:fldCharType="separate"/>
      </w:r>
      <w:r w:rsidRPr="00AC0068">
        <w:rPr>
          <w:rFonts w:ascii="Times New Roman" w:hAnsi="Times New Roman" w:cs="Times New Roman"/>
          <w:sz w:val="28"/>
          <w:szCs w:val="28"/>
        </w:rPr>
        <w:t>приказо</w:t>
      </w:r>
      <w:r w:rsidR="00AC0068" w:rsidRPr="00AC0068">
        <w:rPr>
          <w:rFonts w:ascii="Times New Roman" w:hAnsi="Times New Roman" w:cs="Times New Roman"/>
          <w:sz w:val="28"/>
          <w:szCs w:val="28"/>
        </w:rPr>
        <w:t>м Минфина России от 21.11.2019 №</w:t>
      </w:r>
      <w:r w:rsidRPr="00AC0068">
        <w:rPr>
          <w:rFonts w:ascii="Times New Roman" w:hAnsi="Times New Roman" w:cs="Times New Roman"/>
          <w:sz w:val="28"/>
          <w:szCs w:val="28"/>
        </w:rPr>
        <w:t xml:space="preserve"> 195н</w:t>
      </w:r>
      <w:r w:rsidR="00AC0068" w:rsidRPr="00AC0068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</w:t>
      </w:r>
      <w:r w:rsidRPr="00AC0068">
        <w:rPr>
          <w:rFonts w:ascii="Times New Roman" w:hAnsi="Times New Roman" w:cs="Times New Roman"/>
          <w:sz w:val="28"/>
          <w:szCs w:val="28"/>
        </w:rPr>
        <w:fldChar w:fldCharType="end"/>
      </w:r>
      <w:r w:rsidR="001B4992">
        <w:rPr>
          <w:rFonts w:ascii="Times New Roman" w:hAnsi="Times New Roman" w:cs="Times New Roman"/>
          <w:sz w:val="28"/>
          <w:szCs w:val="28"/>
        </w:rPr>
        <w:t>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2.4. Основанием проведения аудиторского мероприятия является план проведения аудиторских мероприятий (далее - План), утвержденный постановлением </w:t>
      </w:r>
      <w:r w:rsidR="001B4992">
        <w:rPr>
          <w:rFonts w:ascii="Times New Roman" w:hAnsi="Times New Roman" w:cs="Times New Roman"/>
          <w:sz w:val="28"/>
          <w:szCs w:val="28"/>
        </w:rPr>
        <w:t>а</w:t>
      </w:r>
      <w:r w:rsidRPr="00120E21">
        <w:rPr>
          <w:rFonts w:ascii="Times New Roman" w:hAnsi="Times New Roman" w:cs="Times New Roman"/>
          <w:sz w:val="28"/>
          <w:szCs w:val="28"/>
        </w:rPr>
        <w:t xml:space="preserve">дминистрации поселения, или постановление </w:t>
      </w:r>
      <w:r w:rsidR="001B4992">
        <w:rPr>
          <w:rFonts w:ascii="Times New Roman" w:hAnsi="Times New Roman" w:cs="Times New Roman"/>
          <w:sz w:val="28"/>
          <w:szCs w:val="28"/>
        </w:rPr>
        <w:t>а</w:t>
      </w:r>
      <w:r w:rsidRPr="00120E21">
        <w:rPr>
          <w:rFonts w:ascii="Times New Roman" w:hAnsi="Times New Roman" w:cs="Times New Roman"/>
          <w:sz w:val="28"/>
          <w:szCs w:val="28"/>
        </w:rPr>
        <w:t>дминистрации поселения о проведении внеплан</w:t>
      </w:r>
      <w:r w:rsidR="001B4992">
        <w:rPr>
          <w:rFonts w:ascii="Times New Roman" w:hAnsi="Times New Roman" w:cs="Times New Roman"/>
          <w:sz w:val="28"/>
          <w:szCs w:val="28"/>
        </w:rPr>
        <w:t>ового аудиторского мероприятия.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План представляет собой перечень планируемых к проведению в очередном финансовом году аудиторских мероприятий, в отношении каждого из которых указаны тема и дата (месяц) ок</w:t>
      </w:r>
      <w:r w:rsidR="001B4992">
        <w:rPr>
          <w:rFonts w:ascii="Times New Roman" w:hAnsi="Times New Roman" w:cs="Times New Roman"/>
          <w:sz w:val="28"/>
          <w:szCs w:val="28"/>
        </w:rPr>
        <w:t>ончания указанного мероприятия.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2.5. План составляется и утверждается до начала очередного финансового</w:t>
      </w:r>
      <w:r w:rsidR="001B49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Составление и ведение Плана осуществляется субъектом внутреннего финансового аудита по форме с</w:t>
      </w:r>
      <w:r w:rsidR="001B4992">
        <w:rPr>
          <w:rFonts w:ascii="Times New Roman" w:hAnsi="Times New Roman" w:cs="Times New Roman"/>
          <w:sz w:val="28"/>
          <w:szCs w:val="28"/>
        </w:rPr>
        <w:t>огласно приложению 1 к Порядку.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Внесение изменений в План осуществляется путем внесения изменений в пост</w:t>
      </w:r>
      <w:r w:rsidR="001B4992">
        <w:rPr>
          <w:rFonts w:ascii="Times New Roman" w:hAnsi="Times New Roman" w:cs="Times New Roman"/>
          <w:sz w:val="28"/>
          <w:szCs w:val="28"/>
        </w:rPr>
        <w:t>ановление об утверждении Плана.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2.6. Аудируемый период определяется субъект</w:t>
      </w:r>
      <w:r w:rsidR="001B4992">
        <w:rPr>
          <w:rFonts w:ascii="Times New Roman" w:hAnsi="Times New Roman" w:cs="Times New Roman"/>
          <w:sz w:val="28"/>
          <w:szCs w:val="28"/>
        </w:rPr>
        <w:t>ом</w:t>
      </w:r>
      <w:r w:rsidRPr="00120E21">
        <w:rPr>
          <w:rFonts w:ascii="Times New Roman" w:hAnsi="Times New Roman" w:cs="Times New Roman"/>
          <w:sz w:val="28"/>
          <w:szCs w:val="28"/>
        </w:rPr>
        <w:t xml:space="preserve"> внутреннего финан</w:t>
      </w:r>
      <w:r w:rsidR="001B4992">
        <w:rPr>
          <w:rFonts w:ascii="Times New Roman" w:hAnsi="Times New Roman" w:cs="Times New Roman"/>
          <w:sz w:val="28"/>
          <w:szCs w:val="28"/>
        </w:rPr>
        <w:t>сового аудита и может включать: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период текущего года до начала проведения аудиторского мероприятия и пери</w:t>
      </w:r>
      <w:r w:rsidR="001B4992">
        <w:rPr>
          <w:rFonts w:ascii="Times New Roman" w:hAnsi="Times New Roman" w:cs="Times New Roman"/>
          <w:sz w:val="28"/>
          <w:szCs w:val="28"/>
        </w:rPr>
        <w:t>оды отчетного финансового года;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период текущего года до начала проведения аудиторског</w:t>
      </w:r>
      <w:r w:rsidR="001B4992">
        <w:rPr>
          <w:rFonts w:ascii="Times New Roman" w:hAnsi="Times New Roman" w:cs="Times New Roman"/>
          <w:sz w:val="28"/>
          <w:szCs w:val="28"/>
        </w:rPr>
        <w:t>о мероприятия;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пери</w:t>
      </w:r>
      <w:r w:rsidR="001B4992">
        <w:rPr>
          <w:rFonts w:ascii="Times New Roman" w:hAnsi="Times New Roman" w:cs="Times New Roman"/>
          <w:sz w:val="28"/>
          <w:szCs w:val="28"/>
        </w:rPr>
        <w:t>оды отчетного финансового года.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2.7. Темы аудиторских мероприятий формулируются исходя из следующих направлений внутреннего финансового аудита, соответствующих целям </w:t>
      </w:r>
      <w:r w:rsidR="001B4992">
        <w:rPr>
          <w:rFonts w:ascii="Times New Roman" w:hAnsi="Times New Roman" w:cs="Times New Roman"/>
          <w:sz w:val="28"/>
          <w:szCs w:val="28"/>
        </w:rPr>
        <w:t>внутреннего финансового аудита: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аудит надежности внутреннего финансового контроля, осуществляемого в главном администраторе (администраторе) бюджетных средств, и подготовка</w:t>
      </w:r>
      <w:r w:rsidR="001B4992">
        <w:rPr>
          <w:rFonts w:ascii="Times New Roman" w:hAnsi="Times New Roman" w:cs="Times New Roman"/>
          <w:sz w:val="28"/>
          <w:szCs w:val="28"/>
        </w:rPr>
        <w:t xml:space="preserve"> предложений о его организации;</w:t>
      </w:r>
    </w:p>
    <w:p w:rsidR="00E24C86" w:rsidRPr="001B4992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- аудит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</w:t>
      </w:r>
      <w:r w:rsidRPr="001B4992">
        <w:rPr>
          <w:rFonts w:ascii="Times New Roman" w:hAnsi="Times New Roman" w:cs="Times New Roman"/>
          <w:sz w:val="28"/>
          <w:szCs w:val="28"/>
        </w:rPr>
        <w:fldChar w:fldCharType="begin"/>
      </w:r>
      <w:r w:rsidRPr="001B4992">
        <w:rPr>
          <w:rFonts w:ascii="Times New Roman" w:hAnsi="Times New Roman" w:cs="Times New Roman"/>
          <w:sz w:val="28"/>
          <w:szCs w:val="28"/>
        </w:rPr>
        <w:instrText xml:space="preserve"> HYPERLINK "kodeks://link/d?nd=901714433&amp;point=mark=00000000000000000000000000000000000000000000000000AB80O1"\o"’’Бюджетный кодекс Российской Федерации (с изменениями на 25 мая 2020 года)’’</w:instrText>
      </w:r>
    </w:p>
    <w:p w:rsidR="00E24C86" w:rsidRPr="001B4992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B4992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E24C86" w:rsidRPr="001B4992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B4992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25.05.2020)"</w:instrText>
      </w:r>
      <w:r w:rsidRPr="001B4992">
        <w:rPr>
          <w:rFonts w:ascii="Times New Roman" w:hAnsi="Times New Roman" w:cs="Times New Roman"/>
          <w:sz w:val="28"/>
          <w:szCs w:val="28"/>
        </w:rPr>
        <w:fldChar w:fldCharType="separate"/>
      </w:r>
      <w:r w:rsidRPr="001B4992">
        <w:rPr>
          <w:rFonts w:ascii="Times New Roman" w:hAnsi="Times New Roman" w:cs="Times New Roman"/>
          <w:sz w:val="28"/>
          <w:szCs w:val="28"/>
        </w:rPr>
        <w:t>статьи 264.1 Бюджетного кодекса Российской Федерации</w:t>
      </w:r>
      <w:r w:rsidRPr="001B4992">
        <w:rPr>
          <w:rFonts w:ascii="Times New Roman" w:hAnsi="Times New Roman" w:cs="Times New Roman"/>
          <w:sz w:val="28"/>
          <w:szCs w:val="28"/>
        </w:rPr>
        <w:fldChar w:fldCharType="end"/>
      </w:r>
      <w:r w:rsidRPr="001B4992">
        <w:rPr>
          <w:rFonts w:ascii="Times New Roman" w:hAnsi="Times New Roman" w:cs="Times New Roman"/>
          <w:sz w:val="28"/>
          <w:szCs w:val="28"/>
        </w:rPr>
        <w:t>;</w:t>
      </w:r>
    </w:p>
    <w:p w:rsidR="00E24C86" w:rsidRPr="00120E21" w:rsidRDefault="00E24C86" w:rsidP="001E73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аудит качества финансового менеджмента.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В рамках одного аудиторского мероприятия могут быть одновременно реализованы несколько направлений</w:t>
      </w:r>
      <w:r w:rsidR="001B4992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lastRenderedPageBreak/>
        <w:t>Тема аудиторского мероприятия может быть сформулирована с детализацией соответствующего направления внутреннего финансового аудита по конкретным внутренним бюджетным процедурам, операциям, исполняемым бюджетным полномочиям и (или) направлениям расходов (доходов, источников финансирования дефицита) бюджета</w:t>
      </w:r>
      <w:r w:rsidR="001B4992">
        <w:rPr>
          <w:rFonts w:ascii="Times New Roman" w:hAnsi="Times New Roman" w:cs="Times New Roman"/>
          <w:sz w:val="28"/>
          <w:szCs w:val="28"/>
        </w:rPr>
        <w:t>, а также проверяемого периода.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2.8. Перечень тем аудиторских мероприятий для включения в </w:t>
      </w:r>
      <w:r w:rsidR="001B4992">
        <w:rPr>
          <w:rFonts w:ascii="Times New Roman" w:hAnsi="Times New Roman" w:cs="Times New Roman"/>
          <w:sz w:val="28"/>
          <w:szCs w:val="28"/>
        </w:rPr>
        <w:t>П</w:t>
      </w:r>
      <w:r w:rsidRPr="00120E21">
        <w:rPr>
          <w:rFonts w:ascii="Times New Roman" w:hAnsi="Times New Roman" w:cs="Times New Roman"/>
          <w:sz w:val="28"/>
          <w:szCs w:val="28"/>
        </w:rPr>
        <w:t xml:space="preserve">лан формируется исходя из следующих критериев отбора, приведенных в </w:t>
      </w:r>
      <w:r w:rsidR="001B4992">
        <w:rPr>
          <w:rFonts w:ascii="Times New Roman" w:hAnsi="Times New Roman" w:cs="Times New Roman"/>
          <w:sz w:val="28"/>
          <w:szCs w:val="28"/>
        </w:rPr>
        <w:t>порядке убывания их значимости: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а) существенность нарушений (недостатков), выявленных органами государственного (муниципального) финансового контроля у главного администратора (администратора) бюджетных средств за период времени, прошедший с момента предыд</w:t>
      </w:r>
      <w:r w:rsidR="001B4992">
        <w:rPr>
          <w:rFonts w:ascii="Times New Roman" w:hAnsi="Times New Roman" w:cs="Times New Roman"/>
          <w:sz w:val="28"/>
          <w:szCs w:val="28"/>
        </w:rPr>
        <w:t>ущего аудиторского мероприятия;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б) возможность допущения типовых нарушений, выявляемых органами государственного (муници</w:t>
      </w:r>
      <w:r w:rsidR="001B4992">
        <w:rPr>
          <w:rFonts w:ascii="Times New Roman" w:hAnsi="Times New Roman" w:cs="Times New Roman"/>
          <w:sz w:val="28"/>
          <w:szCs w:val="28"/>
        </w:rPr>
        <w:t>пального) финансового контроля;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в) наличие существенных изменений бюджетного законодательства Российской Федерации и иных нормативных правовых актов, регулирующих бюджетные правоотношения и (или) обусловливающих расходные (бюджетные) обязательства, принятых </w:t>
      </w:r>
      <w:r w:rsidR="001B4992">
        <w:rPr>
          <w:rFonts w:ascii="Times New Roman" w:hAnsi="Times New Roman" w:cs="Times New Roman"/>
          <w:sz w:val="28"/>
          <w:szCs w:val="28"/>
        </w:rPr>
        <w:t>в течение проверяемого периода;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г) наличие существенных отклонений от целевых значений показателей качества финансового менеджмента и (или) отклонений от целевых значений пока</w:t>
      </w:r>
      <w:r w:rsidR="001B4992">
        <w:rPr>
          <w:rFonts w:ascii="Times New Roman" w:hAnsi="Times New Roman" w:cs="Times New Roman"/>
          <w:sz w:val="28"/>
          <w:szCs w:val="28"/>
        </w:rPr>
        <w:t>зателей муниципальных программ;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д) полнота и своевременность исполнения аудиторских рекомендаций, выданных по результатам пред</w:t>
      </w:r>
      <w:r w:rsidR="001B4992">
        <w:rPr>
          <w:rFonts w:ascii="Times New Roman" w:hAnsi="Times New Roman" w:cs="Times New Roman"/>
          <w:sz w:val="28"/>
          <w:szCs w:val="28"/>
        </w:rPr>
        <w:t>ыдущих аудиторских мероприятий;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е) период времени, прошедший с момента предыд</w:t>
      </w:r>
      <w:r w:rsidR="001B4992">
        <w:rPr>
          <w:rFonts w:ascii="Times New Roman" w:hAnsi="Times New Roman" w:cs="Times New Roman"/>
          <w:sz w:val="28"/>
          <w:szCs w:val="28"/>
        </w:rPr>
        <w:t>ущего аудиторского мероприятия;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ж) опыт и квалификаци</w:t>
      </w:r>
      <w:r w:rsidR="001B4992">
        <w:rPr>
          <w:rFonts w:ascii="Times New Roman" w:hAnsi="Times New Roman" w:cs="Times New Roman"/>
          <w:sz w:val="28"/>
          <w:szCs w:val="28"/>
        </w:rPr>
        <w:t>я субъектов бюджетных процедур.</w:t>
      </w:r>
    </w:p>
    <w:p w:rsidR="00E24C86" w:rsidRPr="00120E2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2.9. При проведении аудиторского мероприятия применяются следующие методы внутреннего финансового аудита: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- аналитические процедуры; 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- инспектирование; 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- пересчет; 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- запрос; 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- подтверждение; 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мониторинг процедур внутреннего финансового контроля</w:t>
      </w:r>
      <w:r w:rsidR="009E6CD9">
        <w:rPr>
          <w:rFonts w:ascii="Times New Roman" w:hAnsi="Times New Roman" w:cs="Times New Roman"/>
          <w:sz w:val="28"/>
          <w:szCs w:val="28"/>
        </w:rPr>
        <w:t>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2.10. Аудиторское мероприятие проводится в соответствии с программой аудиторского мероприятия, составленной на основании Плана по форме согласно приложен</w:t>
      </w:r>
      <w:r w:rsidR="001B4992">
        <w:rPr>
          <w:rFonts w:ascii="Times New Roman" w:hAnsi="Times New Roman" w:cs="Times New Roman"/>
          <w:sz w:val="28"/>
          <w:szCs w:val="28"/>
        </w:rPr>
        <w:t>ию 2 к Порядку, и утвержденной г</w:t>
      </w:r>
      <w:r w:rsidRPr="00120E21">
        <w:rPr>
          <w:rFonts w:ascii="Times New Roman" w:hAnsi="Times New Roman" w:cs="Times New Roman"/>
          <w:sz w:val="28"/>
          <w:szCs w:val="28"/>
        </w:rPr>
        <w:t>лавой</w:t>
      </w:r>
      <w:r w:rsidR="001B499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2.11. В целях составления программы аудиторского мероприятия субъект внутреннего финансового аудита проводит предварительный анализ данных об объектах внутреннего финансового аудита, в то</w:t>
      </w:r>
      <w:r w:rsidR="001B4992">
        <w:rPr>
          <w:rFonts w:ascii="Times New Roman" w:hAnsi="Times New Roman" w:cs="Times New Roman"/>
          <w:sz w:val="28"/>
          <w:szCs w:val="28"/>
        </w:rPr>
        <w:t>м числе сведений о результатах: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</w:t>
      </w:r>
      <w:r w:rsidR="001B4992">
        <w:rPr>
          <w:rFonts w:ascii="Times New Roman" w:hAnsi="Times New Roman" w:cs="Times New Roman"/>
          <w:sz w:val="28"/>
          <w:szCs w:val="28"/>
        </w:rPr>
        <w:t xml:space="preserve"> контроля за аудируемый период;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б) проведения в аудируемом периоде контрольных мероприятий органами государственного (муниципального) финансового контроля в отношении финансово-хозяйственной деятельности главного администратора </w:t>
      </w:r>
      <w:r w:rsidRPr="00120E21">
        <w:rPr>
          <w:rFonts w:ascii="Times New Roman" w:hAnsi="Times New Roman" w:cs="Times New Roman"/>
          <w:sz w:val="28"/>
          <w:szCs w:val="28"/>
        </w:rPr>
        <w:lastRenderedPageBreak/>
        <w:t>(адм</w:t>
      </w:r>
      <w:r w:rsidR="001B4992">
        <w:rPr>
          <w:rFonts w:ascii="Times New Roman" w:hAnsi="Times New Roman" w:cs="Times New Roman"/>
          <w:sz w:val="28"/>
          <w:szCs w:val="28"/>
        </w:rPr>
        <w:t>инистратора) бюджетных средств;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в) отклонения от целевых значений показателей ка</w:t>
      </w:r>
      <w:r w:rsidR="001B4992">
        <w:rPr>
          <w:rFonts w:ascii="Times New Roman" w:hAnsi="Times New Roman" w:cs="Times New Roman"/>
          <w:sz w:val="28"/>
          <w:szCs w:val="28"/>
        </w:rPr>
        <w:t>чества финансового менеджмента;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г) отклонения от целевых значений пока</w:t>
      </w:r>
      <w:r w:rsidR="001B4992">
        <w:rPr>
          <w:rFonts w:ascii="Times New Roman" w:hAnsi="Times New Roman" w:cs="Times New Roman"/>
          <w:sz w:val="28"/>
          <w:szCs w:val="28"/>
        </w:rPr>
        <w:t>зателей муниципальных программ.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2.12. Программа ауд</w:t>
      </w:r>
      <w:r w:rsidR="001B4992">
        <w:rPr>
          <w:rFonts w:ascii="Times New Roman" w:hAnsi="Times New Roman" w:cs="Times New Roman"/>
          <w:sz w:val="28"/>
          <w:szCs w:val="28"/>
        </w:rPr>
        <w:t>иторского мероприятия содержит: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а) тему, основание, сроки проведения, задачи аудиторского мероприятия, методы внутренне</w:t>
      </w:r>
      <w:r w:rsidR="001B4992">
        <w:rPr>
          <w:rFonts w:ascii="Times New Roman" w:hAnsi="Times New Roman" w:cs="Times New Roman"/>
          <w:sz w:val="28"/>
          <w:szCs w:val="28"/>
        </w:rPr>
        <w:t>го финансового аудита;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б) наименование главного администратора (администратора) бюджетных средств, структурного подразделения главного администратора (администратора) бюджетных средств, в отношении которого пров</w:t>
      </w:r>
      <w:r w:rsidR="001B4992">
        <w:rPr>
          <w:rFonts w:ascii="Times New Roman" w:hAnsi="Times New Roman" w:cs="Times New Roman"/>
          <w:sz w:val="28"/>
          <w:szCs w:val="28"/>
        </w:rPr>
        <w:t>одится аудиторское мероприятие;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в) сведения о руководителе и членах аудиторской груп</w:t>
      </w:r>
      <w:r w:rsidR="001B4992">
        <w:rPr>
          <w:rFonts w:ascii="Times New Roman" w:hAnsi="Times New Roman" w:cs="Times New Roman"/>
          <w:sz w:val="28"/>
          <w:szCs w:val="28"/>
        </w:rPr>
        <w:t xml:space="preserve">пы или об уполномоченном лице; </w:t>
      </w:r>
    </w:p>
    <w:p w:rsidR="00E24C86" w:rsidRPr="00120E21" w:rsidRDefault="001B4992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аудируемый период;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д) наименование объектов </w:t>
      </w:r>
      <w:r w:rsidR="001B4992">
        <w:rPr>
          <w:rFonts w:ascii="Times New Roman" w:hAnsi="Times New Roman" w:cs="Times New Roman"/>
          <w:sz w:val="28"/>
          <w:szCs w:val="28"/>
        </w:rPr>
        <w:t>внутреннего финансового аудита;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е) перечень вопросов, подлежащих изучению в</w:t>
      </w:r>
      <w:r w:rsidR="001B4992">
        <w:rPr>
          <w:rFonts w:ascii="Times New Roman" w:hAnsi="Times New Roman" w:cs="Times New Roman"/>
          <w:sz w:val="28"/>
          <w:szCs w:val="28"/>
        </w:rPr>
        <w:t xml:space="preserve"> ходе аудиторского мероприятия.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2.13. При подготовке к проведению аудиторского мероприятия может фо</w:t>
      </w:r>
      <w:r w:rsidR="001B4992">
        <w:rPr>
          <w:rFonts w:ascii="Times New Roman" w:hAnsi="Times New Roman" w:cs="Times New Roman"/>
          <w:sz w:val="28"/>
          <w:szCs w:val="28"/>
        </w:rPr>
        <w:t>рмироваться аудиторская группа.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Аудиторская группа формируется </w:t>
      </w:r>
      <w:r w:rsidR="001B4992">
        <w:rPr>
          <w:rFonts w:ascii="Times New Roman" w:hAnsi="Times New Roman" w:cs="Times New Roman"/>
          <w:sz w:val="28"/>
          <w:szCs w:val="28"/>
        </w:rPr>
        <w:t>субъектом</w:t>
      </w:r>
      <w:r w:rsidRPr="00120E21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который назначается руководителем аудиторской группы и распределяет обязанности между членами а</w:t>
      </w:r>
      <w:r w:rsidR="001B4992">
        <w:rPr>
          <w:rFonts w:ascii="Times New Roman" w:hAnsi="Times New Roman" w:cs="Times New Roman"/>
          <w:sz w:val="28"/>
          <w:szCs w:val="28"/>
        </w:rPr>
        <w:t>удиторской группы.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В со</w:t>
      </w:r>
      <w:r w:rsidR="001B4992">
        <w:rPr>
          <w:rFonts w:ascii="Times New Roman" w:hAnsi="Times New Roman" w:cs="Times New Roman"/>
          <w:sz w:val="28"/>
          <w:szCs w:val="28"/>
        </w:rPr>
        <w:t>став аудиторской группы входят:</w:t>
      </w:r>
    </w:p>
    <w:p w:rsidR="00E24C86" w:rsidRPr="00120E21" w:rsidRDefault="00FB2518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C86" w:rsidRPr="00120E21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1B4992">
        <w:rPr>
          <w:rFonts w:ascii="Times New Roman" w:hAnsi="Times New Roman" w:cs="Times New Roman"/>
          <w:sz w:val="28"/>
          <w:szCs w:val="28"/>
        </w:rPr>
        <w:t>внутреннего финансового аудита;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должностные лица и (или) работники главного администратора (адм</w:t>
      </w:r>
      <w:r w:rsidR="001B4992">
        <w:rPr>
          <w:rFonts w:ascii="Times New Roman" w:hAnsi="Times New Roman" w:cs="Times New Roman"/>
          <w:sz w:val="28"/>
          <w:szCs w:val="28"/>
        </w:rPr>
        <w:t>инистратора) бюджетных средств;</w:t>
      </w:r>
    </w:p>
    <w:p w:rsidR="00E24C86" w:rsidRPr="00120E21" w:rsidRDefault="001B4992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привлеченные эксперты.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Состав аудиторской группы утверждается прогр</w:t>
      </w:r>
      <w:r w:rsidR="001B4992">
        <w:rPr>
          <w:rFonts w:ascii="Times New Roman" w:hAnsi="Times New Roman" w:cs="Times New Roman"/>
          <w:sz w:val="28"/>
          <w:szCs w:val="28"/>
        </w:rPr>
        <w:t>аммой аудиторского мероприятия.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2.14. Предельный срок проведения аудиторского мероприятия не м</w:t>
      </w:r>
      <w:r w:rsidR="001B4992">
        <w:rPr>
          <w:rFonts w:ascii="Times New Roman" w:hAnsi="Times New Roman" w:cs="Times New Roman"/>
          <w:sz w:val="28"/>
          <w:szCs w:val="28"/>
        </w:rPr>
        <w:t>ожет превышать 30 рабочих дней.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Срок проведения аудиторского мероприятия, установленный при его назначении, может быть продлен по </w:t>
      </w:r>
      <w:r w:rsidR="001B4992">
        <w:rPr>
          <w:rFonts w:ascii="Times New Roman" w:hAnsi="Times New Roman" w:cs="Times New Roman"/>
          <w:sz w:val="28"/>
          <w:szCs w:val="28"/>
        </w:rPr>
        <w:t>решению г</w:t>
      </w:r>
      <w:r w:rsidRPr="00120E21">
        <w:rPr>
          <w:rFonts w:ascii="Times New Roman" w:hAnsi="Times New Roman" w:cs="Times New Roman"/>
          <w:sz w:val="28"/>
          <w:szCs w:val="28"/>
        </w:rPr>
        <w:t xml:space="preserve">лавы </w:t>
      </w:r>
      <w:r w:rsidR="001B4992">
        <w:rPr>
          <w:rFonts w:ascii="Times New Roman" w:hAnsi="Times New Roman" w:cs="Times New Roman"/>
          <w:sz w:val="28"/>
          <w:szCs w:val="28"/>
        </w:rPr>
        <w:t>поселения</w:t>
      </w:r>
      <w:r w:rsidRPr="00120E21">
        <w:rPr>
          <w:rFonts w:ascii="Times New Roman" w:hAnsi="Times New Roman" w:cs="Times New Roman"/>
          <w:sz w:val="28"/>
          <w:szCs w:val="28"/>
        </w:rPr>
        <w:t xml:space="preserve"> по инициативе субъекта внутреннего финансового аудита, но не более чем на 10 рабочих дней, по основаниям, указанным в </w:t>
      </w:r>
      <w:r w:rsidR="001B4992">
        <w:rPr>
          <w:rFonts w:ascii="Times New Roman" w:hAnsi="Times New Roman" w:cs="Times New Roman"/>
          <w:sz w:val="28"/>
          <w:szCs w:val="28"/>
        </w:rPr>
        <w:t>пункте 2.15 настоящего Порядка.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B4992">
        <w:rPr>
          <w:rFonts w:ascii="Times New Roman" w:hAnsi="Times New Roman" w:cs="Times New Roman"/>
          <w:sz w:val="28"/>
          <w:szCs w:val="28"/>
        </w:rPr>
        <w:t>г</w:t>
      </w:r>
      <w:r w:rsidRPr="00120E21">
        <w:rPr>
          <w:rFonts w:ascii="Times New Roman" w:hAnsi="Times New Roman" w:cs="Times New Roman"/>
          <w:sz w:val="28"/>
          <w:szCs w:val="28"/>
        </w:rPr>
        <w:t xml:space="preserve">лавы </w:t>
      </w:r>
      <w:r w:rsidR="001B4992">
        <w:rPr>
          <w:rFonts w:ascii="Times New Roman" w:hAnsi="Times New Roman" w:cs="Times New Roman"/>
          <w:sz w:val="28"/>
          <w:szCs w:val="28"/>
        </w:rPr>
        <w:t>поселения</w:t>
      </w:r>
      <w:r w:rsidRPr="00120E21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аудиторского мероприятия оформляет</w:t>
      </w:r>
      <w:r w:rsidR="001B4992">
        <w:rPr>
          <w:rFonts w:ascii="Times New Roman" w:hAnsi="Times New Roman" w:cs="Times New Roman"/>
          <w:sz w:val="28"/>
          <w:szCs w:val="28"/>
        </w:rPr>
        <w:t>ся постановлением а</w:t>
      </w:r>
      <w:r w:rsidRPr="00120E2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B499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2.15. Основаниями для продления срока проведения ауд</w:t>
      </w:r>
      <w:r w:rsidR="001B4992">
        <w:rPr>
          <w:rFonts w:ascii="Times New Roman" w:hAnsi="Times New Roman" w:cs="Times New Roman"/>
          <w:sz w:val="28"/>
          <w:szCs w:val="28"/>
        </w:rPr>
        <w:t>иторского мероприятия являются: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большое количество и (или) объем документов, изучение которых необходимо для проведения аудиторского меропр</w:t>
      </w:r>
      <w:r w:rsidR="001B4992">
        <w:rPr>
          <w:rFonts w:ascii="Times New Roman" w:hAnsi="Times New Roman" w:cs="Times New Roman"/>
          <w:sz w:val="28"/>
          <w:szCs w:val="28"/>
        </w:rPr>
        <w:t>иятия;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получение в ходе проведения аудиторского мероприятия информации о наличии в деятельности субъектов бюджетных процедур нарушений законодательства Российской Федерации, треб</w:t>
      </w:r>
      <w:r w:rsidR="001B4992">
        <w:rPr>
          <w:rFonts w:ascii="Times New Roman" w:hAnsi="Times New Roman" w:cs="Times New Roman"/>
          <w:sz w:val="28"/>
          <w:szCs w:val="28"/>
        </w:rPr>
        <w:t>ующей дополнительного изучения.</w:t>
      </w:r>
    </w:p>
    <w:p w:rsidR="00E24C86" w:rsidRPr="00120E2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2.16. Проведение аудиторского мероприятия может быть приостановлено:</w:t>
      </w:r>
    </w:p>
    <w:p w:rsidR="00E24C86" w:rsidRPr="00120E2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отсутствия или неудовлетворительного состояния бухгалтерского (бюджетного) учета финансовых и хозяйственных операций, отчетности, документации, в том числе в части осуществления внутреннего финансового контроля (на период восстановления субъектом бюджетной процедуры документов, необходимых для проведения аудиторской проверки, а также приведения субъектом бюджетной процедуры в надлежащее состояние </w:t>
      </w:r>
      <w:r w:rsidR="001B4992">
        <w:rPr>
          <w:rFonts w:ascii="Times New Roman" w:hAnsi="Times New Roman" w:cs="Times New Roman"/>
          <w:sz w:val="28"/>
          <w:szCs w:val="28"/>
        </w:rPr>
        <w:t>документов учета и отчетности);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в случае непредставления субъектом бюджетной процедуры документов, материалов и информации, а также представления неполного комплекта таких документов, материалов и информации, воспрепятствования проведению аудиторского мероприятия и (или) уклонения от проведения аудиторского мероприятия (на период устранени</w:t>
      </w:r>
      <w:r w:rsidR="001B4992">
        <w:rPr>
          <w:rFonts w:ascii="Times New Roman" w:hAnsi="Times New Roman" w:cs="Times New Roman"/>
          <w:sz w:val="28"/>
          <w:szCs w:val="28"/>
        </w:rPr>
        <w:t>я перечисленных обстоятельств);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в случае наличия иных обстоятельств, делающих невозможным дальнейшее прове</w:t>
      </w:r>
      <w:r w:rsidR="001B4992">
        <w:rPr>
          <w:rFonts w:ascii="Times New Roman" w:hAnsi="Times New Roman" w:cs="Times New Roman"/>
          <w:sz w:val="28"/>
          <w:szCs w:val="28"/>
        </w:rPr>
        <w:t>дение аудиторского мероприятия.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2.17. Решение о приостановлении проведения аудито</w:t>
      </w:r>
      <w:r w:rsidR="001B4992">
        <w:rPr>
          <w:rFonts w:ascii="Times New Roman" w:hAnsi="Times New Roman" w:cs="Times New Roman"/>
          <w:sz w:val="28"/>
          <w:szCs w:val="28"/>
        </w:rPr>
        <w:t>рского мероприятия принимается г</w:t>
      </w:r>
      <w:r w:rsidRPr="00120E21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1B4992">
        <w:rPr>
          <w:rFonts w:ascii="Times New Roman" w:hAnsi="Times New Roman" w:cs="Times New Roman"/>
          <w:sz w:val="28"/>
          <w:szCs w:val="28"/>
        </w:rPr>
        <w:t>поселения</w:t>
      </w:r>
      <w:r w:rsidRPr="00120E21">
        <w:rPr>
          <w:rFonts w:ascii="Times New Roman" w:hAnsi="Times New Roman" w:cs="Times New Roman"/>
          <w:sz w:val="28"/>
          <w:szCs w:val="28"/>
        </w:rPr>
        <w:t xml:space="preserve"> по инициативе субъекта внутреннего финансового аудита и оформляется постановлением </w:t>
      </w:r>
      <w:r w:rsidR="001B4992">
        <w:rPr>
          <w:rFonts w:ascii="Times New Roman" w:hAnsi="Times New Roman" w:cs="Times New Roman"/>
          <w:sz w:val="28"/>
          <w:szCs w:val="28"/>
        </w:rPr>
        <w:t>а</w:t>
      </w:r>
      <w:r w:rsidRPr="00120E21">
        <w:rPr>
          <w:rFonts w:ascii="Times New Roman" w:hAnsi="Times New Roman" w:cs="Times New Roman"/>
          <w:sz w:val="28"/>
          <w:szCs w:val="28"/>
        </w:rPr>
        <w:t>дминистрации поселения с указанием срока приостанов</w:t>
      </w:r>
      <w:r w:rsidR="001B4992">
        <w:rPr>
          <w:rFonts w:ascii="Times New Roman" w:hAnsi="Times New Roman" w:cs="Times New Roman"/>
          <w:sz w:val="28"/>
          <w:szCs w:val="28"/>
        </w:rPr>
        <w:t>ления аудиторского мероприятия.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В срок не позднее 3 рабочих дне</w:t>
      </w:r>
      <w:r w:rsidR="001B4992">
        <w:rPr>
          <w:rFonts w:ascii="Times New Roman" w:hAnsi="Times New Roman" w:cs="Times New Roman"/>
          <w:sz w:val="28"/>
          <w:szCs w:val="28"/>
        </w:rPr>
        <w:t>й со дня издания постановления а</w:t>
      </w:r>
      <w:r w:rsidRPr="00120E21">
        <w:rPr>
          <w:rFonts w:ascii="Times New Roman" w:hAnsi="Times New Roman" w:cs="Times New Roman"/>
          <w:sz w:val="28"/>
          <w:szCs w:val="28"/>
        </w:rPr>
        <w:t xml:space="preserve">дминистрации поселения о приостановлении аудиторского мероприятия субъект внутреннего финансового аудита извещает субъекта бюджетной процедуры о приостановлении аудиторского мероприятия </w:t>
      </w:r>
      <w:r w:rsidR="001B4992">
        <w:rPr>
          <w:rFonts w:ascii="Times New Roman" w:hAnsi="Times New Roman" w:cs="Times New Roman"/>
          <w:sz w:val="28"/>
          <w:szCs w:val="28"/>
        </w:rPr>
        <w:t>и направляет ему постановление а</w:t>
      </w:r>
      <w:r w:rsidRPr="00120E21">
        <w:rPr>
          <w:rFonts w:ascii="Times New Roman" w:hAnsi="Times New Roman" w:cs="Times New Roman"/>
          <w:sz w:val="28"/>
          <w:szCs w:val="28"/>
        </w:rPr>
        <w:t>дминистрации поселения о приостанов</w:t>
      </w:r>
      <w:r w:rsidR="001B4992">
        <w:rPr>
          <w:rFonts w:ascii="Times New Roman" w:hAnsi="Times New Roman" w:cs="Times New Roman"/>
          <w:sz w:val="28"/>
          <w:szCs w:val="28"/>
        </w:rPr>
        <w:t>лении аудиторского мероприятия.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2.18. На время приостановления аудиторского мероприятия приостанавливаетс</w:t>
      </w:r>
      <w:r w:rsidR="001B4992">
        <w:rPr>
          <w:rFonts w:ascii="Times New Roman" w:hAnsi="Times New Roman" w:cs="Times New Roman"/>
          <w:sz w:val="28"/>
          <w:szCs w:val="28"/>
        </w:rPr>
        <w:t>я течение срока его проведения.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Проведение аудиторского мероприятия возобновляется при получении информации от субъекта бюджетной процедуры об устранении причин, послуживших основанием для приостановления аудиторского мероприятия, по решению </w:t>
      </w:r>
      <w:r w:rsidR="001B4992">
        <w:rPr>
          <w:rFonts w:ascii="Times New Roman" w:hAnsi="Times New Roman" w:cs="Times New Roman"/>
          <w:sz w:val="28"/>
          <w:szCs w:val="28"/>
        </w:rPr>
        <w:t>г</w:t>
      </w:r>
      <w:r w:rsidRPr="00120E21">
        <w:rPr>
          <w:rFonts w:ascii="Times New Roman" w:hAnsi="Times New Roman" w:cs="Times New Roman"/>
          <w:sz w:val="28"/>
          <w:szCs w:val="28"/>
        </w:rPr>
        <w:t xml:space="preserve">лавы </w:t>
      </w:r>
      <w:r w:rsidR="001B4992">
        <w:rPr>
          <w:rFonts w:ascii="Times New Roman" w:hAnsi="Times New Roman" w:cs="Times New Roman"/>
          <w:sz w:val="28"/>
          <w:szCs w:val="28"/>
        </w:rPr>
        <w:t>поселения</w:t>
      </w:r>
      <w:r w:rsidRPr="00120E21">
        <w:rPr>
          <w:rFonts w:ascii="Times New Roman" w:hAnsi="Times New Roman" w:cs="Times New Roman"/>
          <w:sz w:val="28"/>
          <w:szCs w:val="28"/>
        </w:rPr>
        <w:t xml:space="preserve"> по инициативе субъекта внутреннего финансового аудита, но не позднее, чем через 30 рабочих д</w:t>
      </w:r>
      <w:r w:rsidR="001B4992">
        <w:rPr>
          <w:rFonts w:ascii="Times New Roman" w:hAnsi="Times New Roman" w:cs="Times New Roman"/>
          <w:sz w:val="28"/>
          <w:szCs w:val="28"/>
        </w:rPr>
        <w:t>ней со дня его приостановления.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В случае неустранения причин приостановления проведения аудиторского мероприятия данное аудиторское мероприятие подлежит завершению на основании решения субъекта внутреннего финансового аудита с оформлением</w:t>
      </w:r>
      <w:r w:rsidR="001B4992">
        <w:rPr>
          <w:rFonts w:ascii="Times New Roman" w:hAnsi="Times New Roman" w:cs="Times New Roman"/>
          <w:sz w:val="28"/>
          <w:szCs w:val="28"/>
        </w:rPr>
        <w:t xml:space="preserve"> всей необходимой документации.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2.19. В ходе проведения аудиторского мероприятия составляется 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</w:t>
      </w:r>
      <w:r w:rsidR="001B4992">
        <w:rPr>
          <w:rFonts w:ascii="Times New Roman" w:hAnsi="Times New Roman" w:cs="Times New Roman"/>
          <w:sz w:val="28"/>
          <w:szCs w:val="28"/>
        </w:rPr>
        <w:t>торских процедур), в том числе: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документы, отражающие подготовку к проведению аудиторского мероприятия, вклю</w:t>
      </w:r>
      <w:r w:rsidR="001B4992">
        <w:rPr>
          <w:rFonts w:ascii="Times New Roman" w:hAnsi="Times New Roman" w:cs="Times New Roman"/>
          <w:sz w:val="28"/>
          <w:szCs w:val="28"/>
        </w:rPr>
        <w:t>чая формирование его программы;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- документы и фактические данные, информация, связанные с </w:t>
      </w:r>
      <w:r w:rsidR="001B4992">
        <w:rPr>
          <w:rFonts w:ascii="Times New Roman" w:hAnsi="Times New Roman" w:cs="Times New Roman"/>
          <w:sz w:val="28"/>
          <w:szCs w:val="28"/>
        </w:rPr>
        <w:t>выполнением бюджетных процедур;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объяснения, полученные в ходе проведения аудиторского мероприятия, в том числе от субъектов бюджетных процедур;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информация о контрольных действиях, совершаемых при выполнении бюджетной процедуры, являющейся объектом </w:t>
      </w:r>
      <w:r w:rsidR="001B4992">
        <w:rPr>
          <w:rFonts w:ascii="Times New Roman" w:hAnsi="Times New Roman" w:cs="Times New Roman"/>
          <w:sz w:val="28"/>
          <w:szCs w:val="28"/>
        </w:rPr>
        <w:t>внутреннего финансового аудита;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аналитические материалы, подготовленные в рамках прове</w:t>
      </w:r>
      <w:r w:rsidR="001B4992">
        <w:rPr>
          <w:rFonts w:ascii="Times New Roman" w:hAnsi="Times New Roman" w:cs="Times New Roman"/>
          <w:sz w:val="28"/>
          <w:szCs w:val="28"/>
        </w:rPr>
        <w:t>дения аудиторского мероприятия;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</w:t>
      </w:r>
      <w:r w:rsidR="001B4992">
        <w:rPr>
          <w:rFonts w:ascii="Times New Roman" w:hAnsi="Times New Roman" w:cs="Times New Roman"/>
          <w:sz w:val="28"/>
          <w:szCs w:val="28"/>
        </w:rPr>
        <w:t>, и полученные от них сведения.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Рабочая документация аудиторского мероприятия должна составляться с такой степенью полноты и подробности, которая необходима и достаточна для обеспечения понимания результатов проведения ауд</w:t>
      </w:r>
      <w:r w:rsidR="001B4992">
        <w:rPr>
          <w:rFonts w:ascii="Times New Roman" w:hAnsi="Times New Roman" w:cs="Times New Roman"/>
          <w:sz w:val="28"/>
          <w:szCs w:val="28"/>
        </w:rPr>
        <w:t>иторского мероприятия.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2.20. По результатам аудиторского мероприятия составляется заключение - подписанный субъект</w:t>
      </w:r>
      <w:r w:rsidR="004300C9">
        <w:rPr>
          <w:rFonts w:ascii="Times New Roman" w:hAnsi="Times New Roman" w:cs="Times New Roman"/>
          <w:sz w:val="28"/>
          <w:szCs w:val="28"/>
        </w:rPr>
        <w:t>ом</w:t>
      </w:r>
      <w:r w:rsidRPr="00120E21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</w:t>
      </w:r>
      <w:r w:rsidR="001B4992">
        <w:rPr>
          <w:rFonts w:ascii="Times New Roman" w:hAnsi="Times New Roman" w:cs="Times New Roman"/>
          <w:sz w:val="28"/>
          <w:szCs w:val="28"/>
        </w:rPr>
        <w:t>утреннего финансового контроля.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Заключение составляется в двух э</w:t>
      </w:r>
      <w:bookmarkStart w:id="1" w:name="_GoBack"/>
      <w:bookmarkEnd w:id="1"/>
      <w:r w:rsidRPr="00120E21">
        <w:rPr>
          <w:rFonts w:ascii="Times New Roman" w:hAnsi="Times New Roman" w:cs="Times New Roman"/>
          <w:sz w:val="28"/>
          <w:szCs w:val="28"/>
        </w:rPr>
        <w:t>кземплярах: первый экземпляр - для субъекта внутреннего финансового аудита, второй - дл</w:t>
      </w:r>
      <w:r w:rsidR="001B4992">
        <w:rPr>
          <w:rFonts w:ascii="Times New Roman" w:hAnsi="Times New Roman" w:cs="Times New Roman"/>
          <w:sz w:val="28"/>
          <w:szCs w:val="28"/>
        </w:rPr>
        <w:t>я субъекта бюджетной процедуры.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Заключение вручается в течение 3 рабочих дней со дня подписания для ознакомления и подписани</w:t>
      </w:r>
      <w:r w:rsidR="001B4992">
        <w:rPr>
          <w:rFonts w:ascii="Times New Roman" w:hAnsi="Times New Roman" w:cs="Times New Roman"/>
          <w:sz w:val="28"/>
          <w:szCs w:val="28"/>
        </w:rPr>
        <w:t>я субъекту бюджетной процедуры.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2.21. Ознакомление с заключением и его подписание субъектом бюджетной процедуры производится в срок не более од</w:t>
      </w:r>
      <w:r w:rsidR="001B4992">
        <w:rPr>
          <w:rFonts w:ascii="Times New Roman" w:hAnsi="Times New Roman" w:cs="Times New Roman"/>
          <w:sz w:val="28"/>
          <w:szCs w:val="28"/>
        </w:rPr>
        <w:t>них суток со дня его получения.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Субъект бюджетной процедуры вправе представить письменные возражения по фактам, изложенным в заключении, в течение 5 рабочих дней со дня получения заключения</w:t>
      </w:r>
      <w:r w:rsidR="001B4992">
        <w:rPr>
          <w:rFonts w:ascii="Times New Roman" w:hAnsi="Times New Roman" w:cs="Times New Roman"/>
          <w:sz w:val="28"/>
          <w:szCs w:val="28"/>
        </w:rPr>
        <w:t xml:space="preserve"> для ознакомления и подписания.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2.22. В случае поступления от субъекта бюджетной процедуры письменных возражений по фактам, изложенным в заключении, субъект внутреннего финансового аудита в течение 5 рабочих дней с даты поступления возражений подготавливает письменное заключени</w:t>
      </w:r>
      <w:r w:rsidR="001B4992">
        <w:rPr>
          <w:rFonts w:ascii="Times New Roman" w:hAnsi="Times New Roman" w:cs="Times New Roman"/>
          <w:sz w:val="28"/>
          <w:szCs w:val="28"/>
        </w:rPr>
        <w:t>е на представленные возражения.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Письменные возражения субъекта бюджетной процедуры и заключение субъекта внутреннего финансового а</w:t>
      </w:r>
      <w:r w:rsidR="001B4992">
        <w:rPr>
          <w:rFonts w:ascii="Times New Roman" w:hAnsi="Times New Roman" w:cs="Times New Roman"/>
          <w:sz w:val="28"/>
          <w:szCs w:val="28"/>
        </w:rPr>
        <w:t>удита приобщаются к заключению.</w:t>
      </w:r>
    </w:p>
    <w:p w:rsidR="00E24C86" w:rsidRPr="00120E21" w:rsidRDefault="00E24C86" w:rsidP="001B4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2.23. Формирование и ведение реестра бюджетных рисков осуществляется субъектом внутреннего финансового аудита по форме с</w:t>
      </w:r>
      <w:r w:rsidR="001B4992">
        <w:rPr>
          <w:rFonts w:ascii="Times New Roman" w:hAnsi="Times New Roman" w:cs="Times New Roman"/>
          <w:sz w:val="28"/>
          <w:szCs w:val="28"/>
        </w:rPr>
        <w:t>огласно приложению 3 к Порядку.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Реестр бюджетных рисков утверждается </w:t>
      </w:r>
      <w:r w:rsidR="001B4992">
        <w:rPr>
          <w:rFonts w:ascii="Times New Roman" w:hAnsi="Times New Roman" w:cs="Times New Roman"/>
          <w:sz w:val="28"/>
          <w:szCs w:val="28"/>
        </w:rPr>
        <w:t>главой поселения</w:t>
      </w:r>
      <w:r w:rsidR="00BE1358">
        <w:rPr>
          <w:rFonts w:ascii="Times New Roman" w:hAnsi="Times New Roman" w:cs="Times New Roman"/>
          <w:sz w:val="28"/>
          <w:szCs w:val="28"/>
        </w:rPr>
        <w:t>.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2.24. Реестр бюджетных рисков используется для сбора и анализа информации о бюджетных рисках и</w:t>
      </w:r>
      <w:r w:rsidR="00BE1358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выявленные бюджетные риски во взаимосвязи с операциями (действиями) по</w:t>
      </w:r>
      <w:r w:rsidR="00BE1358">
        <w:rPr>
          <w:rFonts w:ascii="Times New Roman" w:hAnsi="Times New Roman" w:cs="Times New Roman"/>
          <w:sz w:val="28"/>
          <w:szCs w:val="28"/>
        </w:rPr>
        <w:t xml:space="preserve"> выполнению бюджетных процедур;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причины и возможные последств</w:t>
      </w:r>
      <w:r w:rsidR="00BE1358">
        <w:rPr>
          <w:rFonts w:ascii="Times New Roman" w:hAnsi="Times New Roman" w:cs="Times New Roman"/>
          <w:sz w:val="28"/>
          <w:szCs w:val="28"/>
        </w:rPr>
        <w:t>ия реализации бюджетного риска;</w:t>
      </w:r>
    </w:p>
    <w:p w:rsidR="00E24C86" w:rsidRPr="00120E2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значимость (уровень) бюджетного риска;</w:t>
      </w:r>
    </w:p>
    <w:p w:rsidR="00BE1358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владельцы бюджетного риска;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lastRenderedPageBreak/>
        <w:t>- необходимость (отсутствие необходимости) и приоритетность принятия мер по минимизации (устранению) бюджетного риска;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- предложения по мерам минимизации (устранения) бюджетных рисков и по организации внутреннего финансового контроля (рекомендуемые к осуще</w:t>
      </w:r>
      <w:r w:rsidR="00BE1358">
        <w:rPr>
          <w:rFonts w:ascii="Times New Roman" w:hAnsi="Times New Roman" w:cs="Times New Roman"/>
          <w:sz w:val="28"/>
          <w:szCs w:val="28"/>
        </w:rPr>
        <w:t>ствлению контрольные действия).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2.25. В целях формирования и ведения реестра бюджетных рисков субъекты бюджетных процедур ежегодно в срок до 30 ноября направляют субъекту внутреннего финансового аудита информацию о выявлен</w:t>
      </w:r>
      <w:r w:rsidR="00BE1358">
        <w:rPr>
          <w:rFonts w:ascii="Times New Roman" w:hAnsi="Times New Roman" w:cs="Times New Roman"/>
          <w:sz w:val="28"/>
          <w:szCs w:val="28"/>
        </w:rPr>
        <w:t>ных бюджетных рисках.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Бюд</w:t>
      </w:r>
      <w:r w:rsidR="00BE1358">
        <w:rPr>
          <w:rFonts w:ascii="Times New Roman" w:hAnsi="Times New Roman" w:cs="Times New Roman"/>
          <w:sz w:val="28"/>
          <w:szCs w:val="28"/>
        </w:rPr>
        <w:t>жетные риски подразделяются на: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а) риски несоблюдения бюджетного законодательства и иных нормативных правовых актов, регулирующих бюджетные правоотношения и (или) обусловливающих расхо</w:t>
      </w:r>
      <w:r w:rsidR="00BE1358">
        <w:rPr>
          <w:rFonts w:ascii="Times New Roman" w:hAnsi="Times New Roman" w:cs="Times New Roman"/>
          <w:sz w:val="28"/>
          <w:szCs w:val="28"/>
        </w:rPr>
        <w:t>дные (бюджетные) обязательства;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б) риски иск</w:t>
      </w:r>
      <w:r w:rsidR="00BE1358">
        <w:rPr>
          <w:rFonts w:ascii="Times New Roman" w:hAnsi="Times New Roman" w:cs="Times New Roman"/>
          <w:sz w:val="28"/>
          <w:szCs w:val="28"/>
        </w:rPr>
        <w:t>ажения бюджетной отчетности;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в) риски несоблюдения принципа эффективности и</w:t>
      </w:r>
      <w:r w:rsidR="00BE1358">
        <w:rPr>
          <w:rFonts w:ascii="Times New Roman" w:hAnsi="Times New Roman" w:cs="Times New Roman"/>
          <w:sz w:val="28"/>
          <w:szCs w:val="28"/>
        </w:rPr>
        <w:t>спользования бюджетных средств;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г) риски несоблюдения законодательства о противодействии коррупции в ходе выполнения</w:t>
      </w:r>
      <w:r w:rsidR="00BE1358">
        <w:rPr>
          <w:rFonts w:ascii="Times New Roman" w:hAnsi="Times New Roman" w:cs="Times New Roman"/>
          <w:sz w:val="28"/>
          <w:szCs w:val="28"/>
        </w:rPr>
        <w:t xml:space="preserve"> внутренних бюджетных процедур;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д) риски недостижения целевых значений показателей качества исполнения бюджетных полномочий (кач</w:t>
      </w:r>
      <w:r w:rsidR="00BE1358">
        <w:rPr>
          <w:rFonts w:ascii="Times New Roman" w:hAnsi="Times New Roman" w:cs="Times New Roman"/>
          <w:sz w:val="28"/>
          <w:szCs w:val="28"/>
        </w:rPr>
        <w:t>ества финансового менеджмента);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е) риски недостатков при исполнении</w:t>
      </w:r>
      <w:r w:rsidR="00BE1358">
        <w:rPr>
          <w:rFonts w:ascii="Times New Roman" w:hAnsi="Times New Roman" w:cs="Times New Roman"/>
          <w:sz w:val="28"/>
          <w:szCs w:val="28"/>
        </w:rPr>
        <w:t xml:space="preserve"> внутренних бюджетных процедур.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2.26. Оценка бюджетного риска ос</w:t>
      </w:r>
      <w:r w:rsidR="00BE1358">
        <w:rPr>
          <w:rFonts w:ascii="Times New Roman" w:hAnsi="Times New Roman" w:cs="Times New Roman"/>
          <w:sz w:val="28"/>
          <w:szCs w:val="28"/>
        </w:rPr>
        <w:t>уществляется по двум критериям: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а) вероятность - степень (оценка) возможност</w:t>
      </w:r>
      <w:r w:rsidR="00BE1358">
        <w:rPr>
          <w:rFonts w:ascii="Times New Roman" w:hAnsi="Times New Roman" w:cs="Times New Roman"/>
          <w:sz w:val="28"/>
          <w:szCs w:val="28"/>
        </w:rPr>
        <w:t>и наступления бюджетного риска;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б) степень влияния - степень (оценка) ожидаемого негативного воздействия бюджетного риска на результат выполнения внутренней бюджетной процедуры, а также на ка</w:t>
      </w:r>
      <w:r w:rsidR="00BE1358">
        <w:rPr>
          <w:rFonts w:ascii="Times New Roman" w:hAnsi="Times New Roman" w:cs="Times New Roman"/>
          <w:sz w:val="28"/>
          <w:szCs w:val="28"/>
        </w:rPr>
        <w:t>чество финансового менеджмента.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Значение каждого из указа</w:t>
      </w:r>
      <w:r w:rsidR="00BE1358">
        <w:rPr>
          <w:rFonts w:ascii="Times New Roman" w:hAnsi="Times New Roman" w:cs="Times New Roman"/>
          <w:sz w:val="28"/>
          <w:szCs w:val="28"/>
        </w:rPr>
        <w:t>нных критериев оценивается как «</w:t>
      </w:r>
      <w:r w:rsidRPr="00120E21">
        <w:rPr>
          <w:rFonts w:ascii="Times New Roman" w:hAnsi="Times New Roman" w:cs="Times New Roman"/>
          <w:sz w:val="28"/>
          <w:szCs w:val="28"/>
        </w:rPr>
        <w:t>низкое</w:t>
      </w:r>
      <w:r w:rsidR="00BE1358">
        <w:rPr>
          <w:rFonts w:ascii="Times New Roman" w:hAnsi="Times New Roman" w:cs="Times New Roman"/>
          <w:sz w:val="28"/>
          <w:szCs w:val="28"/>
        </w:rPr>
        <w:t>», «</w:t>
      </w:r>
      <w:r w:rsidRPr="00120E21">
        <w:rPr>
          <w:rFonts w:ascii="Times New Roman" w:hAnsi="Times New Roman" w:cs="Times New Roman"/>
          <w:sz w:val="28"/>
          <w:szCs w:val="28"/>
        </w:rPr>
        <w:t>среднее</w:t>
      </w:r>
      <w:r w:rsidR="00BE1358">
        <w:rPr>
          <w:rFonts w:ascii="Times New Roman" w:hAnsi="Times New Roman" w:cs="Times New Roman"/>
          <w:sz w:val="28"/>
          <w:szCs w:val="28"/>
        </w:rPr>
        <w:t>» или «высокое».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Бюджетный риск признается значимым, если значение хотя бы одного из критериев бюджетного риска оценивается как </w:t>
      </w:r>
      <w:r w:rsidR="00BE1358">
        <w:rPr>
          <w:rFonts w:ascii="Times New Roman" w:hAnsi="Times New Roman" w:cs="Times New Roman"/>
          <w:sz w:val="28"/>
          <w:szCs w:val="28"/>
        </w:rPr>
        <w:t xml:space="preserve"> «высокое»</w:t>
      </w:r>
      <w:r w:rsidRPr="00120E21">
        <w:rPr>
          <w:rFonts w:ascii="Times New Roman" w:hAnsi="Times New Roman" w:cs="Times New Roman"/>
          <w:sz w:val="28"/>
          <w:szCs w:val="28"/>
        </w:rPr>
        <w:t>, либо при одновременной оценке значений обоих критерие</w:t>
      </w:r>
      <w:r w:rsidR="00BE1358">
        <w:rPr>
          <w:rFonts w:ascii="Times New Roman" w:hAnsi="Times New Roman" w:cs="Times New Roman"/>
          <w:sz w:val="28"/>
          <w:szCs w:val="28"/>
        </w:rPr>
        <w:t>в бюджетного риска как «среднее».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2.27. Актуализация реестра бюджетных рисков проводится не реже одного раза в год в ср</w:t>
      </w:r>
      <w:r w:rsidR="00BE1358">
        <w:rPr>
          <w:rFonts w:ascii="Times New Roman" w:hAnsi="Times New Roman" w:cs="Times New Roman"/>
          <w:sz w:val="28"/>
          <w:szCs w:val="28"/>
        </w:rPr>
        <w:t>ок до 31 декабря текущего года.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При актуализации реестр</w:t>
      </w:r>
      <w:r w:rsidR="00BE1358">
        <w:rPr>
          <w:rFonts w:ascii="Times New Roman" w:hAnsi="Times New Roman" w:cs="Times New Roman"/>
          <w:sz w:val="28"/>
          <w:szCs w:val="28"/>
        </w:rPr>
        <w:t>а бюджетных рисков учитываются: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а) изменения действующего законодательства и требований к организации, выполнению (обеспечению выполнения)</w:t>
      </w:r>
      <w:r w:rsidR="00BE1358">
        <w:rPr>
          <w:rFonts w:ascii="Times New Roman" w:hAnsi="Times New Roman" w:cs="Times New Roman"/>
          <w:sz w:val="28"/>
          <w:szCs w:val="28"/>
        </w:rPr>
        <w:t xml:space="preserve"> внутренних бюджетных процедур;</w:t>
      </w:r>
    </w:p>
    <w:p w:rsidR="00E24C86" w:rsidRPr="00120E21" w:rsidRDefault="00BE1358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значимость бюджетных рисков;</w:t>
      </w:r>
    </w:p>
    <w:p w:rsidR="00E24C86" w:rsidRPr="00120E21" w:rsidRDefault="00E24C86" w:rsidP="00BE13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в) р</w:t>
      </w:r>
      <w:r w:rsidR="00BE1358">
        <w:rPr>
          <w:rFonts w:ascii="Times New Roman" w:hAnsi="Times New Roman" w:cs="Times New Roman"/>
          <w:sz w:val="28"/>
          <w:szCs w:val="28"/>
        </w:rPr>
        <w:t>езультаты контрольных действий.</w:t>
      </w:r>
    </w:p>
    <w:p w:rsidR="00E24C86" w:rsidRPr="00120E21" w:rsidRDefault="00E24C86" w:rsidP="002209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2.28. Субъект внутреннего финансового аудита осуществляет составление годовой отчетности о результатах деятельности субъекта внутреннего финансового аудита за отчетный финансовый год в срок до 31 март</w:t>
      </w:r>
      <w:r w:rsidR="0022090B">
        <w:rPr>
          <w:rFonts w:ascii="Times New Roman" w:hAnsi="Times New Roman" w:cs="Times New Roman"/>
          <w:sz w:val="28"/>
          <w:szCs w:val="28"/>
        </w:rPr>
        <w:t>а года, следующего за отчетным.</w:t>
      </w:r>
    </w:p>
    <w:p w:rsidR="00E24C86" w:rsidRPr="00120E21" w:rsidRDefault="00E24C86" w:rsidP="002209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Годовая отчетность о результатах деятельности субъекта внутреннего финансового аудита содержит информацию, основанную на данных, отраженных в заключениях и реестре бюджетных рисков, в том числе информацию о </w:t>
      </w:r>
      <w:r w:rsidRPr="00120E21">
        <w:rPr>
          <w:rFonts w:ascii="Times New Roman" w:hAnsi="Times New Roman" w:cs="Times New Roman"/>
          <w:sz w:val="28"/>
          <w:szCs w:val="28"/>
        </w:rPr>
        <w:lastRenderedPageBreak/>
        <w:t>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</w:t>
      </w:r>
      <w:r w:rsidR="0022090B">
        <w:rPr>
          <w:rFonts w:ascii="Times New Roman" w:hAnsi="Times New Roman" w:cs="Times New Roman"/>
          <w:sz w:val="28"/>
          <w:szCs w:val="28"/>
        </w:rPr>
        <w:t>утреннего финансового контроля.</w:t>
      </w:r>
    </w:p>
    <w:p w:rsidR="00E24C86" w:rsidRPr="00120E21" w:rsidRDefault="00E24C86" w:rsidP="002209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Форма годовой отчетности о результатах деятельности субъекта внутреннего финансового аудита и порядок ее заполнения прив</w:t>
      </w:r>
      <w:r w:rsidR="0022090B">
        <w:rPr>
          <w:rFonts w:ascii="Times New Roman" w:hAnsi="Times New Roman" w:cs="Times New Roman"/>
          <w:sz w:val="28"/>
          <w:szCs w:val="28"/>
        </w:rPr>
        <w:t>едены в приложении 4 к Порядку.</w:t>
      </w:r>
    </w:p>
    <w:p w:rsidR="00E24C86" w:rsidRPr="00120E21" w:rsidRDefault="00E24C86" w:rsidP="002209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2.29. Мониторинг реализации выводов, предложений и рекомендаций субъекта внутреннего финансового аудита, включая выполнение субъектами бюджетных процедур мероприятий по устранению выявленных нарушений и (или) недостатков, минимизации (устранению) бюджетных рисков, организации внутреннего финансового контроля, а также по совершенствованию организации, выполнения (обеспечения выполнения) внутренних бюджетных </w:t>
      </w:r>
      <w:r w:rsidR="0022090B">
        <w:rPr>
          <w:rFonts w:ascii="Times New Roman" w:hAnsi="Times New Roman" w:cs="Times New Roman"/>
          <w:sz w:val="28"/>
          <w:szCs w:val="28"/>
        </w:rPr>
        <w:t>процедур, осуществляется путем:</w:t>
      </w:r>
    </w:p>
    <w:p w:rsidR="00E24C86" w:rsidRPr="00120E21" w:rsidRDefault="00E24C86" w:rsidP="002209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а) получения от субъектов бюджетных процедур и анализа информации о выполнении мероприятий по устранению выявленных недостатков и нарушений, минимизации (устранению) бюджетных рисков, организации внутреннего финансового контроля, а также по совершенствованию организации, выполнения (обеспечения выполнения) внутренних бюджетных процедур в соответствии с рекомендациями субъекта </w:t>
      </w:r>
      <w:r w:rsidR="0022090B">
        <w:rPr>
          <w:rFonts w:ascii="Times New Roman" w:hAnsi="Times New Roman" w:cs="Times New Roman"/>
          <w:sz w:val="28"/>
          <w:szCs w:val="28"/>
        </w:rPr>
        <w:t>внутреннего финансового аудита;</w:t>
      </w:r>
    </w:p>
    <w:p w:rsidR="00E24C86" w:rsidRPr="00120E21" w:rsidRDefault="00E24C86" w:rsidP="002209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б) оценки действий субъектов бюджетных процедур по устранению выявленных недостатков и нарушений, минимизации (устранению) бюджетных рисков, организации внутреннего финансового контроля, а также по совершенствованию организации, выполнения (обеспечения выполнения) внутренних бюджетных процедур, в том числе путем проведения дополнительных вн</w:t>
      </w:r>
      <w:r w:rsidR="0022090B">
        <w:rPr>
          <w:rFonts w:ascii="Times New Roman" w:hAnsi="Times New Roman" w:cs="Times New Roman"/>
          <w:sz w:val="28"/>
          <w:szCs w:val="28"/>
        </w:rPr>
        <w:t>еплановых аудиторских проверок;</w:t>
      </w:r>
    </w:p>
    <w:p w:rsidR="00E24C86" w:rsidRPr="00120E2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в) подготовки и представления </w:t>
      </w:r>
      <w:r w:rsidR="00DD1CF2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Pr="00120E21">
        <w:rPr>
          <w:rFonts w:ascii="Times New Roman" w:hAnsi="Times New Roman" w:cs="Times New Roman"/>
          <w:sz w:val="28"/>
          <w:szCs w:val="28"/>
        </w:rPr>
        <w:t xml:space="preserve"> доклада в форме служебной записки о результатах мониторинга реализации выводов, предложений и рекомендаций субъекта внутреннего финансового аудита.</w:t>
      </w:r>
    </w:p>
    <w:p w:rsidR="00E24C86" w:rsidRPr="00120E2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24C86" w:rsidRPr="00120E21" w:rsidRDefault="00E24C86" w:rsidP="00E24C86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24C86" w:rsidRPr="00120E21" w:rsidRDefault="0022090B" w:rsidP="0022090B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4C86" w:rsidRPr="00120E2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24C86" w:rsidRPr="00120E21" w:rsidRDefault="00E24C86" w:rsidP="00E24C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 </w:t>
      </w:r>
    </w:p>
    <w:p w:rsidR="00E24C86" w:rsidRPr="00120E21" w:rsidRDefault="00E24C86" w:rsidP="00E24C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 </w:t>
      </w:r>
    </w:p>
    <w:p w:rsidR="00E24C86" w:rsidRDefault="00E24C86" w:rsidP="00E24C86">
      <w:pPr>
        <w:pStyle w:val="FORMATTEXT"/>
        <w:jc w:val="both"/>
      </w:pPr>
      <w:r>
        <w:t> </w:t>
      </w:r>
    </w:p>
    <w:p w:rsidR="00E24C86" w:rsidRDefault="00E24C86" w:rsidP="00E24C86">
      <w:pPr>
        <w:pStyle w:val="FORMATTEXT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22090B" w:rsidRDefault="0022090B" w:rsidP="00E24C86">
      <w:pPr>
        <w:pStyle w:val="FORMATTEXT"/>
        <w:ind w:firstLine="568"/>
        <w:jc w:val="both"/>
      </w:pPr>
    </w:p>
    <w:p w:rsidR="00E24C86" w:rsidRPr="00E87E18" w:rsidRDefault="00E24C86" w:rsidP="0022090B">
      <w:pPr>
        <w:pStyle w:val="FORMATTEX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E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Порядку </w:t>
      </w:r>
    </w:p>
    <w:p w:rsidR="00E24C86" w:rsidRPr="00E87E18" w:rsidRDefault="00E24C86" w:rsidP="00E24C86">
      <w:pPr>
        <w:pStyle w:val="HEADERTEXT"/>
        <w:rPr>
          <w:rFonts w:ascii="Times New Roman" w:hAnsi="Times New Roman" w:cs="Times New Roman"/>
          <w:b/>
          <w:bCs/>
        </w:rPr>
      </w:pPr>
    </w:p>
    <w:p w:rsidR="00E24C86" w:rsidRPr="00E87E18" w:rsidRDefault="00E24C86" w:rsidP="00E24C8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7E1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</w:t>
      </w:r>
      <w:r w:rsidRPr="00E87E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 проведения аудиторских мероприятий </w:t>
      </w:r>
    </w:p>
    <w:p w:rsidR="00E24C86" w:rsidRPr="00E87E18" w:rsidRDefault="00E24C86" w:rsidP="00E24C8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7E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20__ год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"/>
        <w:gridCol w:w="1830"/>
        <w:gridCol w:w="1520"/>
        <w:gridCol w:w="2390"/>
        <w:gridCol w:w="1144"/>
        <w:gridCol w:w="1143"/>
        <w:gridCol w:w="1236"/>
      </w:tblGrid>
      <w:tr w:rsidR="00E24C86" w:rsidRPr="00E87E18" w:rsidTr="00FE43EE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C86" w:rsidRPr="00E87E18" w:rsidTr="00FE43EE"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87E18" w:rsidP="00FE43E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24C86" w:rsidRPr="00E87E18">
              <w:rPr>
                <w:rFonts w:ascii="Times New Roman" w:hAnsi="Times New Roman" w:cs="Times New Roman"/>
                <w:sz w:val="18"/>
                <w:szCs w:val="18"/>
              </w:rPr>
              <w:t xml:space="preserve"> п/п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E18">
              <w:rPr>
                <w:rFonts w:ascii="Times New Roman" w:hAnsi="Times New Roman" w:cs="Times New Roman"/>
                <w:sz w:val="18"/>
                <w:szCs w:val="18"/>
              </w:rPr>
              <w:t xml:space="preserve">Тема аудиторского мероприятия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E18">
              <w:rPr>
                <w:rFonts w:ascii="Times New Roman" w:hAnsi="Times New Roman" w:cs="Times New Roman"/>
                <w:sz w:val="18"/>
                <w:szCs w:val="18"/>
              </w:rPr>
              <w:t xml:space="preserve">Объект внутреннего финансового аудита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E1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администратора (администратора) бюджетных средств, структурного подразделения главного администратора (администратора) бюджетных средств, в отношении которого проводится аудиторское мероприятие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E18">
              <w:rPr>
                <w:rFonts w:ascii="Times New Roman" w:hAnsi="Times New Roman" w:cs="Times New Roman"/>
                <w:sz w:val="18"/>
                <w:szCs w:val="18"/>
              </w:rPr>
              <w:t xml:space="preserve">Аудируемый период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E18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E24C86" w:rsidRPr="00E87E18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E1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аудиторского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E18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E24C86" w:rsidRPr="00E87E18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E18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</w:p>
        </w:tc>
      </w:tr>
      <w:tr w:rsidR="00E24C86" w:rsidRPr="00E87E18" w:rsidTr="00FE43EE"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C86" w:rsidRPr="00E87E18" w:rsidTr="00FE43EE"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C86" w:rsidRPr="00E87E18" w:rsidTr="00FE43EE"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E87E18" w:rsidRDefault="00E24C86" w:rsidP="00FE43E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4C86" w:rsidRPr="00E87E18" w:rsidRDefault="00E24C86" w:rsidP="00E24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86" w:rsidRDefault="00E24C86" w:rsidP="00E24C86">
      <w:pPr>
        <w:pStyle w:val="FORMATTEXT"/>
      </w:pPr>
    </w:p>
    <w:p w:rsidR="00E24C86" w:rsidRDefault="00E24C86" w:rsidP="00E24C86">
      <w:pPr>
        <w:pStyle w:val="FORMATTEXT"/>
      </w:pPr>
    </w:p>
    <w:p w:rsidR="00E24C86" w:rsidRDefault="00E24C86" w:rsidP="00E24C86">
      <w:pPr>
        <w:pStyle w:val="FORMATTEXT"/>
      </w:pPr>
    </w:p>
    <w:p w:rsidR="0022090B" w:rsidRDefault="00E24C86" w:rsidP="00E24C86">
      <w:pPr>
        <w:pStyle w:val="FORMATTEXT"/>
      </w:pPr>
      <w:r>
        <w:t>     </w:t>
      </w: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22090B" w:rsidRDefault="0022090B" w:rsidP="00E24C86">
      <w:pPr>
        <w:pStyle w:val="FORMATTEXT"/>
      </w:pPr>
    </w:p>
    <w:p w:rsidR="00E24C86" w:rsidRPr="00DF160D" w:rsidRDefault="00E24C86" w:rsidP="0022090B">
      <w:pPr>
        <w:pStyle w:val="FORMATTEXT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F16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Порядку </w:t>
      </w:r>
    </w:p>
    <w:p w:rsidR="00E24C86" w:rsidRPr="00D31035" w:rsidRDefault="00E24C86" w:rsidP="00E24C86">
      <w:pPr>
        <w:pStyle w:val="FORMATTEXT"/>
        <w:rPr>
          <w:rFonts w:ascii="Times New Roman" w:hAnsi="Times New Roman" w:cs="Times New Roman"/>
        </w:rPr>
      </w:pPr>
    </w:p>
    <w:p w:rsidR="00E24C86" w:rsidRPr="00D31035" w:rsidRDefault="00E24C86" w:rsidP="00E24C86">
      <w:pPr>
        <w:pStyle w:val="FORMATTEXT"/>
        <w:rPr>
          <w:rFonts w:ascii="Times New Roman" w:hAnsi="Times New Roman" w:cs="Times New Roman"/>
        </w:rPr>
      </w:pPr>
    </w:p>
    <w:p w:rsidR="00E24C86" w:rsidRPr="00D31035" w:rsidRDefault="00E24C86" w:rsidP="00E24C86">
      <w:pPr>
        <w:pStyle w:val="FORMATTEXT"/>
        <w:rPr>
          <w:rFonts w:ascii="Times New Roman" w:hAnsi="Times New Roman" w:cs="Times New Roman"/>
        </w:rPr>
      </w:pPr>
    </w:p>
    <w:p w:rsidR="00E24C86" w:rsidRPr="002953DE" w:rsidRDefault="00E24C86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D31035">
        <w:rPr>
          <w:rFonts w:ascii="Times New Roman" w:hAnsi="Times New Roman" w:cs="Times New Roman"/>
        </w:rPr>
        <w:t>   </w:t>
      </w:r>
      <w:r w:rsidR="002953DE">
        <w:rPr>
          <w:rFonts w:ascii="Times New Roman" w:hAnsi="Times New Roman" w:cs="Times New Roman"/>
        </w:rPr>
        <w:tab/>
      </w:r>
      <w:r w:rsidR="002953DE">
        <w:rPr>
          <w:rFonts w:ascii="Times New Roman" w:hAnsi="Times New Roman" w:cs="Times New Roman"/>
        </w:rPr>
        <w:tab/>
      </w:r>
      <w:r w:rsidR="002953DE">
        <w:rPr>
          <w:rFonts w:ascii="Times New Roman" w:hAnsi="Times New Roman" w:cs="Times New Roman"/>
        </w:rPr>
        <w:tab/>
      </w:r>
      <w:r w:rsidR="002953DE">
        <w:rPr>
          <w:rFonts w:ascii="Times New Roman" w:hAnsi="Times New Roman" w:cs="Times New Roman"/>
        </w:rPr>
        <w:tab/>
      </w:r>
      <w:r w:rsidR="002953DE">
        <w:rPr>
          <w:rFonts w:ascii="Times New Roman" w:hAnsi="Times New Roman" w:cs="Times New Roman"/>
        </w:rPr>
        <w:tab/>
      </w:r>
      <w:r w:rsidR="002953DE">
        <w:rPr>
          <w:rFonts w:ascii="Times New Roman" w:hAnsi="Times New Roman" w:cs="Times New Roman"/>
        </w:rPr>
        <w:tab/>
      </w:r>
      <w:r w:rsidR="002953DE">
        <w:rPr>
          <w:rFonts w:ascii="Times New Roman" w:hAnsi="Times New Roman" w:cs="Times New Roman"/>
        </w:rPr>
        <w:tab/>
        <w:t xml:space="preserve">                  </w:t>
      </w:r>
      <w:r w:rsidRPr="002953DE">
        <w:rPr>
          <w:rFonts w:ascii="Times New Roman" w:hAnsi="Times New Roman" w:cs="Times New Roman"/>
          <w:sz w:val="28"/>
          <w:szCs w:val="28"/>
        </w:rPr>
        <w:t>УТВЕРЖДАЮ</w:t>
      </w:r>
    </w:p>
    <w:p w:rsidR="00D31035" w:rsidRDefault="00D31035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295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953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953DE">
        <w:rPr>
          <w:rFonts w:ascii="Times New Roman" w:hAnsi="Times New Roman" w:cs="Times New Roman"/>
          <w:sz w:val="28"/>
          <w:szCs w:val="28"/>
        </w:rPr>
        <w:t>Глава поселения</w:t>
      </w:r>
    </w:p>
    <w:p w:rsidR="002953DE" w:rsidRPr="002953DE" w:rsidRDefault="002953DE" w:rsidP="002953DE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 _______________</w:t>
      </w:r>
    </w:p>
    <w:p w:rsidR="002953DE" w:rsidRDefault="002953DE" w:rsidP="002953DE">
      <w:pPr>
        <w:pStyle w:val="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953DE">
        <w:rPr>
          <w:rFonts w:ascii="Times New Roman" w:hAnsi="Times New Roman" w:cs="Times New Roman"/>
        </w:rPr>
        <w:t>(подпись)  (расшифровка)</w:t>
      </w:r>
    </w:p>
    <w:p w:rsidR="002953DE" w:rsidRDefault="002953DE" w:rsidP="002953DE">
      <w:pPr>
        <w:pStyle w:val="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2953DE" w:rsidRPr="002953DE" w:rsidRDefault="002953DE" w:rsidP="002953DE">
      <w:pPr>
        <w:pStyle w:val="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2953DE">
        <w:rPr>
          <w:rFonts w:ascii="Times New Roman" w:hAnsi="Times New Roman" w:cs="Times New Roman"/>
          <w:sz w:val="28"/>
          <w:szCs w:val="28"/>
        </w:rPr>
        <w:t>«______»</w:t>
      </w:r>
      <w:r>
        <w:rPr>
          <w:rFonts w:ascii="Times New Roman" w:hAnsi="Times New Roman" w:cs="Times New Roman"/>
          <w:sz w:val="28"/>
          <w:szCs w:val="28"/>
        </w:rPr>
        <w:t>__________20____г</w:t>
      </w:r>
    </w:p>
    <w:p w:rsidR="002953DE" w:rsidRPr="002953DE" w:rsidRDefault="002953DE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E24C86" w:rsidRDefault="00E24C86" w:rsidP="00E24C86">
      <w:pPr>
        <w:pStyle w:val="HEADERTEXT"/>
        <w:rPr>
          <w:b/>
          <w:bCs/>
        </w:rPr>
      </w:pPr>
    </w:p>
    <w:p w:rsidR="00E24C86" w:rsidRPr="005644F2" w:rsidRDefault="00E24C86" w:rsidP="00E24C86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4C86" w:rsidRPr="005644F2" w:rsidRDefault="00E24C86" w:rsidP="005644F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44F2">
        <w:rPr>
          <w:rFonts w:ascii="Times New Roman" w:hAnsi="Times New Roman" w:cs="Times New Roman"/>
          <w:bCs/>
          <w:color w:val="auto"/>
          <w:sz w:val="28"/>
          <w:szCs w:val="28"/>
        </w:rPr>
        <w:t>Прог</w:t>
      </w:r>
      <w:r w:rsidR="005644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рамма аудиторского мероприятия </w:t>
      </w:r>
    </w:p>
    <w:p w:rsidR="00E24C86" w:rsidRPr="005644F2" w:rsidRDefault="005644F2" w:rsidP="005644F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4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C86" w:rsidRPr="005644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(тема аудиторского мероприятия) </w:t>
      </w:r>
    </w:p>
    <w:p w:rsidR="00E24C86" w:rsidRPr="005644F2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>1. Наименование главного администратора (администратора) бюджетных средств, структурного подразделения главного администратора (администратора) бюджетных средств, в отношении которого проводится аудиторское мероприятие: _____________________________</w:t>
      </w:r>
      <w:r w:rsidR="005644F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5644F2">
        <w:rPr>
          <w:rFonts w:ascii="Times New Roman" w:hAnsi="Times New Roman" w:cs="Times New Roman"/>
          <w:sz w:val="28"/>
          <w:szCs w:val="28"/>
        </w:rPr>
        <w:t>____ _______________________________________________</w:t>
      </w:r>
      <w:r w:rsidR="005644F2">
        <w:rPr>
          <w:rFonts w:ascii="Times New Roman" w:hAnsi="Times New Roman" w:cs="Times New Roman"/>
          <w:sz w:val="28"/>
          <w:szCs w:val="28"/>
        </w:rPr>
        <w:t>______________________</w:t>
      </w:r>
      <w:r w:rsidRPr="005644F2">
        <w:rPr>
          <w:rFonts w:ascii="Times New Roman" w:hAnsi="Times New Roman" w:cs="Times New Roman"/>
          <w:sz w:val="28"/>
          <w:szCs w:val="28"/>
        </w:rPr>
        <w:t>_</w:t>
      </w:r>
    </w:p>
    <w:p w:rsidR="005644F2" w:rsidRDefault="005644F2" w:rsidP="005644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C86" w:rsidRPr="005644F2">
        <w:rPr>
          <w:rFonts w:ascii="Times New Roman" w:hAnsi="Times New Roman" w:cs="Times New Roman"/>
          <w:sz w:val="28"/>
          <w:szCs w:val="28"/>
        </w:rPr>
        <w:t>Объекты внутреннего финансового аудита: 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24C86" w:rsidRPr="005644F2" w:rsidRDefault="00E24C86" w:rsidP="005644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>3. Основание проведения аудиторского м</w:t>
      </w:r>
      <w:r w:rsidR="005644F2">
        <w:rPr>
          <w:rFonts w:ascii="Times New Roman" w:hAnsi="Times New Roman" w:cs="Times New Roman"/>
          <w:sz w:val="28"/>
          <w:szCs w:val="28"/>
        </w:rPr>
        <w:t>ероприятия : ____________________</w:t>
      </w:r>
    </w:p>
    <w:p w:rsidR="00E24C86" w:rsidRPr="005644F2" w:rsidRDefault="00E24C86" w:rsidP="00E24C86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644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(реквизиты постановления о провед</w:t>
      </w:r>
      <w:r w:rsidR="005644F2">
        <w:rPr>
          <w:rFonts w:ascii="Times New Roman" w:hAnsi="Times New Roman" w:cs="Times New Roman"/>
          <w:bCs/>
          <w:color w:val="auto"/>
          <w:sz w:val="24"/>
          <w:szCs w:val="24"/>
        </w:rPr>
        <w:t>ении аудиторского мероприятия, №</w:t>
      </w:r>
      <w:r w:rsidRPr="005644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пункта плана проведения аудиторских мероприятий) </w:t>
      </w:r>
    </w:p>
    <w:p w:rsidR="00E24C86" w:rsidRPr="005644F2" w:rsidRDefault="00E24C86" w:rsidP="005644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>4. Аудируемый период: ____________________________</w:t>
      </w:r>
      <w:r w:rsidR="005644F2">
        <w:rPr>
          <w:rFonts w:ascii="Times New Roman" w:hAnsi="Times New Roman" w:cs="Times New Roman"/>
          <w:sz w:val="28"/>
          <w:szCs w:val="28"/>
        </w:rPr>
        <w:t>__________________</w:t>
      </w:r>
    </w:p>
    <w:p w:rsidR="00E24C86" w:rsidRPr="005644F2" w:rsidRDefault="00E24C86" w:rsidP="005644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>5. Срок проведения аудиторского мероприятия: ______</w:t>
      </w:r>
      <w:r w:rsidR="005644F2">
        <w:rPr>
          <w:rFonts w:ascii="Times New Roman" w:hAnsi="Times New Roman" w:cs="Times New Roman"/>
          <w:sz w:val="28"/>
          <w:szCs w:val="28"/>
        </w:rPr>
        <w:t>____________________</w:t>
      </w:r>
    </w:p>
    <w:p w:rsidR="00E24C86" w:rsidRPr="005644F2" w:rsidRDefault="00E24C86" w:rsidP="005644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>6. Перечень вопросов, подлежащих изучению в</w:t>
      </w:r>
      <w:r w:rsidR="005644F2">
        <w:rPr>
          <w:rFonts w:ascii="Times New Roman" w:hAnsi="Times New Roman" w:cs="Times New Roman"/>
          <w:sz w:val="28"/>
          <w:szCs w:val="28"/>
        </w:rPr>
        <w:t xml:space="preserve"> ходе аудиторского мероприятия:</w:t>
      </w:r>
    </w:p>
    <w:p w:rsidR="00E24C86" w:rsidRP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6.1.</w:t>
      </w:r>
    </w:p>
    <w:p w:rsidR="00E24C86" w:rsidRP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6.2. </w:t>
      </w:r>
    </w:p>
    <w:p w:rsidR="00E24C86" w:rsidRPr="005644F2" w:rsidRDefault="00E24C86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>     7. З</w:t>
      </w:r>
      <w:r w:rsidR="005644F2">
        <w:rPr>
          <w:rFonts w:ascii="Times New Roman" w:hAnsi="Times New Roman" w:cs="Times New Roman"/>
          <w:sz w:val="28"/>
          <w:szCs w:val="28"/>
        </w:rPr>
        <w:t>адачи аудиторского мероприятия:</w:t>
      </w:r>
    </w:p>
    <w:p w:rsidR="00E24C86" w:rsidRP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7.1. </w:t>
      </w:r>
    </w:p>
    <w:p w:rsidR="00E24C86" w:rsidRP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7.2. </w:t>
      </w:r>
    </w:p>
    <w:p w:rsidR="00E24C86" w:rsidRPr="005644F2" w:rsidRDefault="00E24C86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 xml:space="preserve">     8. Методы </w:t>
      </w:r>
      <w:r w:rsidR="005644F2">
        <w:rPr>
          <w:rFonts w:ascii="Times New Roman" w:hAnsi="Times New Roman" w:cs="Times New Roman"/>
          <w:sz w:val="28"/>
          <w:szCs w:val="28"/>
        </w:rPr>
        <w:t>внутреннего финансового аудита:</w:t>
      </w:r>
    </w:p>
    <w:p w:rsidR="00E24C86" w:rsidRP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8.1. </w:t>
      </w:r>
    </w:p>
    <w:p w:rsidR="00E24C86" w:rsidRP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8.2. </w:t>
      </w:r>
    </w:p>
    <w:p w:rsidR="00E24C86" w:rsidRPr="005644F2" w:rsidRDefault="00E24C86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>     9. Состав аудиторско</w:t>
      </w:r>
      <w:r w:rsidR="005644F2">
        <w:rPr>
          <w:rFonts w:ascii="Times New Roman" w:hAnsi="Times New Roman" w:cs="Times New Roman"/>
          <w:sz w:val="28"/>
          <w:szCs w:val="28"/>
        </w:rPr>
        <w:t>й группы (уполномоченное лицо):</w:t>
      </w:r>
    </w:p>
    <w:p w:rsidR="00E24C86" w:rsidRP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9.1. </w:t>
      </w:r>
    </w:p>
    <w:p w:rsid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9.2. </w:t>
      </w:r>
    </w:p>
    <w:p w:rsid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E24C86" w:rsidRPr="005644F2" w:rsidRDefault="005644F2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>С</w:t>
      </w:r>
      <w:r w:rsidR="00E24C86" w:rsidRPr="005644F2">
        <w:rPr>
          <w:rFonts w:ascii="Times New Roman" w:hAnsi="Times New Roman" w:cs="Times New Roman"/>
          <w:sz w:val="28"/>
          <w:szCs w:val="28"/>
        </w:rPr>
        <w:t>убъект внутреннего</w:t>
      </w:r>
    </w:p>
    <w:p w:rsidR="00E24C86" w:rsidRPr="005644F2" w:rsidRDefault="00E24C86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5644F2">
        <w:rPr>
          <w:rFonts w:ascii="Times New Roman" w:hAnsi="Times New Roman" w:cs="Times New Roman"/>
          <w:sz w:val="28"/>
          <w:szCs w:val="28"/>
        </w:rPr>
        <w:t xml:space="preserve"> финансового аудита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210"/>
        <w:gridCol w:w="1740"/>
        <w:gridCol w:w="210"/>
        <w:gridCol w:w="3765"/>
      </w:tblGrid>
      <w:tr w:rsidR="00E24C86" w:rsidRPr="005644F2" w:rsidTr="00FE43EE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C86" w:rsidRPr="005644F2" w:rsidTr="00FE43E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F2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F2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5644F2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F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</w:tr>
    </w:tbl>
    <w:p w:rsidR="000E5A6B" w:rsidRDefault="000E5A6B" w:rsidP="00E24C86">
      <w:pPr>
        <w:pStyle w:val="FORMATTEXT"/>
        <w:rPr>
          <w:rFonts w:ascii="Arial, sans-serif" w:hAnsi="Arial, sans-serif" w:cstheme="minorBidi"/>
          <w:sz w:val="24"/>
          <w:szCs w:val="24"/>
        </w:rPr>
      </w:pPr>
    </w:p>
    <w:p w:rsidR="00D62393" w:rsidRDefault="00D62393" w:rsidP="00E24C86">
      <w:pPr>
        <w:pStyle w:val="FORMATTEXT"/>
      </w:pPr>
    </w:p>
    <w:p w:rsidR="000E5A6B" w:rsidRDefault="000E5A6B" w:rsidP="00E24C86">
      <w:pPr>
        <w:pStyle w:val="FORMATTEXT"/>
      </w:pPr>
    </w:p>
    <w:p w:rsidR="00E24C86" w:rsidRPr="000E5A6B" w:rsidRDefault="00E24C86" w:rsidP="000E5A6B">
      <w:pPr>
        <w:pStyle w:val="FORMATTEX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E5A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к Порядку </w:t>
      </w:r>
    </w:p>
    <w:p w:rsidR="00E24C86" w:rsidRPr="007412A7" w:rsidRDefault="00E24C86" w:rsidP="00E24C86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24C86" w:rsidRPr="00D62393" w:rsidRDefault="00E24C86" w:rsidP="00E24C8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12A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623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Годовая отчетность о результатах деятельности </w:t>
      </w:r>
    </w:p>
    <w:p w:rsidR="00E24C86" w:rsidRPr="00D62393" w:rsidRDefault="00E24C86" w:rsidP="00E24C8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623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субъекта внутреннего финансового аудита 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00"/>
        <w:gridCol w:w="3118"/>
        <w:gridCol w:w="1559"/>
        <w:gridCol w:w="1276"/>
      </w:tblGrid>
      <w:tr w:rsidR="00E24C86" w:rsidRPr="00D62393" w:rsidTr="00F47D41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Коды </w:t>
            </w:r>
          </w:p>
        </w:tc>
      </w:tr>
      <w:tr w:rsidR="00E24C86" w:rsidRPr="00D62393" w:rsidTr="00F47D41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7412A7" w:rsidP="007412A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>от «</w:t>
            </w:r>
            <w:r w:rsidR="00E24C86" w:rsidRPr="00D62393">
              <w:rPr>
                <w:rFonts w:ascii="Times New Roman" w:hAnsi="Times New Roman" w:cs="Times New Roman"/>
              </w:rPr>
              <w:t>__</w:t>
            </w:r>
            <w:r w:rsidRPr="00D62393">
              <w:rPr>
                <w:rFonts w:ascii="Times New Roman" w:hAnsi="Times New Roman" w:cs="Times New Roman"/>
              </w:rPr>
              <w:t>»</w:t>
            </w:r>
            <w:r w:rsidR="00E24C86" w:rsidRPr="00D62393">
              <w:rPr>
                <w:rFonts w:ascii="Times New Roman" w:hAnsi="Times New Roman" w:cs="Times New Roman"/>
              </w:rPr>
              <w:t xml:space="preserve"> ____________ 20__ г.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E24C86" w:rsidRPr="00D62393" w:rsidTr="00F47D41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Наименование главного администратора бюджетных средств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Глава по БК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E24C86" w:rsidRPr="00D62393" w:rsidTr="00F47D41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Наименование бюджета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по ОКТМО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E24C86" w:rsidRPr="00D62393" w:rsidRDefault="00E24C86" w:rsidP="00E24C86">
      <w:pPr>
        <w:pStyle w:val="FORMATTEXT"/>
        <w:rPr>
          <w:rFonts w:ascii="Times New Roman" w:hAnsi="Times New Roman" w:cs="Times New Roman"/>
        </w:rPr>
      </w:pPr>
    </w:p>
    <w:p w:rsidR="00E24C86" w:rsidRPr="00D62393" w:rsidRDefault="00E24C86" w:rsidP="00E24C86">
      <w:pPr>
        <w:pStyle w:val="FORMATTEXT"/>
        <w:rPr>
          <w:rFonts w:ascii="Times New Roman" w:hAnsi="Times New Roman" w:cs="Times New Roman"/>
        </w:rPr>
      </w:pPr>
      <w:r w:rsidRPr="00D62393">
        <w:rPr>
          <w:rFonts w:ascii="Times New Roman" w:hAnsi="Times New Roman" w:cs="Times New Roman"/>
        </w:rPr>
        <w:t xml:space="preserve">     1. Общие сведения о результатах внутреннего финансового аудита 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18"/>
        <w:gridCol w:w="1559"/>
        <w:gridCol w:w="1276"/>
      </w:tblGrid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Код строки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Значения показателя </w:t>
            </w: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Штатная численность субъекта внутреннего финансового аудита, человек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фактическая численность субъекта внутреннего финансового аудита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011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Количество проведенных аудиторских мероприятий,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в том числе по следующим направлениям: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аудит надежности внутреннего финансового контроля, осуществляемого в главном администраторе (администраторе) бюджетных средств, и подготовка предложений об его организации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аудит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</w:t>
            </w:r>
            <w:r w:rsidRPr="00D62393">
              <w:rPr>
                <w:rFonts w:ascii="Times New Roman" w:hAnsi="Times New Roman" w:cs="Times New Roman"/>
              </w:rPr>
              <w:fldChar w:fldCharType="begin"/>
            </w:r>
            <w:r w:rsidRPr="00D62393">
              <w:rPr>
                <w:rFonts w:ascii="Times New Roman" w:hAnsi="Times New Roman" w:cs="Times New Roman"/>
              </w:rPr>
              <w:instrText xml:space="preserve"> HYPERLINK "kodeks://link/d?nd=901714433&amp;point=mark=00000000000000000000000000000000000000000000000000ABE0NU"\o"’’Бюджетный кодекс Российской Федерации (с изменениями на 25 мая 2020 года)’’</w:instrText>
            </w:r>
          </w:p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instrText>Кодекс РФ от 31.07.1998 N 145-ФЗ</w:instrText>
            </w:r>
          </w:p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instrText>Статус: действующая редакция (действ. с 25.05.2020)"</w:instrText>
            </w:r>
            <w:r w:rsidRPr="00D62393">
              <w:rPr>
                <w:rFonts w:ascii="Times New Roman" w:hAnsi="Times New Roman" w:cs="Times New Roman"/>
              </w:rPr>
              <w:fldChar w:fldCharType="separate"/>
            </w:r>
            <w:r w:rsidRPr="00D62393">
              <w:rPr>
                <w:rFonts w:ascii="Times New Roman" w:hAnsi="Times New Roman" w:cs="Times New Roman"/>
                <w:u w:val="single"/>
              </w:rPr>
              <w:t xml:space="preserve">статьи 2641 Бюджетного кодекса Российской Федерации </w:t>
            </w:r>
            <w:r w:rsidRPr="00D62393">
              <w:rPr>
                <w:rFonts w:ascii="Times New Roman" w:hAnsi="Times New Roman" w:cs="Times New Roman"/>
              </w:rPr>
              <w:fldChar w:fldCharType="end"/>
            </w:r>
            <w:r w:rsidRPr="00D62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022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аудит качества финансового менеджмента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023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Количество аудиторских мероприятий, предусмотренных в плане проведения аудиторских мероприятий на отчетный год,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030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количество проведенных плановых аудиторских мероприятий,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031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Количество проведенных внеплановых аудиторских мероприятий,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040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Количество направленных предложений по организации внутреннего финансового контроля,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количество исполненных предложений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051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lastRenderedPageBreak/>
              <w:t xml:space="preserve">Количество направленных предложений о повышении качества финансового менеджмента,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060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количество исполненных предложений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061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E24C86" w:rsidRPr="00D62393" w:rsidRDefault="00E24C86" w:rsidP="00E24C86">
      <w:pPr>
        <w:pStyle w:val="FORMATTEXT"/>
        <w:rPr>
          <w:rFonts w:ascii="Times New Roman" w:hAnsi="Times New Roman" w:cs="Times New Roman"/>
        </w:rPr>
      </w:pPr>
    </w:p>
    <w:p w:rsidR="00E24C86" w:rsidRPr="00D62393" w:rsidRDefault="00E24C86" w:rsidP="00E24C86">
      <w:pPr>
        <w:pStyle w:val="FORMATTEXT"/>
        <w:rPr>
          <w:rFonts w:ascii="Times New Roman" w:hAnsi="Times New Roman" w:cs="Times New Roman"/>
        </w:rPr>
      </w:pPr>
      <w:r w:rsidRPr="00D62393">
        <w:rPr>
          <w:rFonts w:ascii="Times New Roman" w:hAnsi="Times New Roman" w:cs="Times New Roman"/>
        </w:rPr>
        <w:t xml:space="preserve">     2. Сведения о выявленных нарушениях и недостатках, тысяч руб. 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26"/>
        <w:gridCol w:w="1134"/>
        <w:gridCol w:w="1276"/>
        <w:gridCol w:w="1417"/>
      </w:tblGrid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Код строки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Кол-во (единиц)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Объем (тыс. руб.) </w:t>
            </w: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Нецелевое использование бюджетных средств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Неправомерное использование бюджетных средств (кроме нецелевого использования)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Нарушения процедур составления и исполнения бюджета по расходам, установленных бюджетным законодательством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030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Нарушения правил ведения бюджетного учета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040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Нарушения порядка составления бюджетной отчетности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060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Нарушения порядка администрирования доходов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070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Нарушения в сфере закупок в части обоснования закупок и исполнения контрактов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080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Нарушения установленных процедур и требований по осуществлению внутреннего финансового контроля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090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X </w:t>
            </w:r>
          </w:p>
        </w:tc>
      </w:tr>
      <w:tr w:rsidR="000A42C1" w:rsidRPr="00D62393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Прочие нарушения и недостатки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D62393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D62393" w:rsidRDefault="00E24C86" w:rsidP="00FE43EE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E24C86" w:rsidRPr="00D62393" w:rsidRDefault="00E24C86" w:rsidP="00E24C86">
      <w:pPr>
        <w:pStyle w:val="FORMATTEXT"/>
        <w:rPr>
          <w:rFonts w:ascii="Times New Roman" w:hAnsi="Times New Roman" w:cs="Times New Roman"/>
        </w:rPr>
      </w:pPr>
    </w:p>
    <w:p w:rsidR="00E24C86" w:rsidRPr="000A42C1" w:rsidRDefault="00E24C86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0A42C1">
        <w:rPr>
          <w:rFonts w:ascii="Times New Roman" w:hAnsi="Times New Roman" w:cs="Times New Roman"/>
          <w:sz w:val="28"/>
          <w:szCs w:val="28"/>
        </w:rPr>
        <w:t>     Ру</w:t>
      </w:r>
      <w:r w:rsidR="00D62393">
        <w:rPr>
          <w:rFonts w:ascii="Times New Roman" w:hAnsi="Times New Roman" w:cs="Times New Roman"/>
          <w:sz w:val="28"/>
          <w:szCs w:val="28"/>
        </w:rPr>
        <w:t>ководитель субъекта внутреннего</w:t>
      </w:r>
    </w:p>
    <w:p w:rsidR="00E24C86" w:rsidRPr="000A42C1" w:rsidRDefault="00E24C86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0A42C1">
        <w:rPr>
          <w:rFonts w:ascii="Times New Roman" w:hAnsi="Times New Roman" w:cs="Times New Roman"/>
          <w:sz w:val="28"/>
          <w:szCs w:val="28"/>
        </w:rPr>
        <w:t>     финансового аудита (ответственное лицо):</w:t>
      </w:r>
    </w:p>
    <w:p w:rsidR="00E24C86" w:rsidRDefault="00E24C86" w:rsidP="00E24C86">
      <w:pPr>
        <w:pStyle w:val="FORMATTEXT"/>
      </w:pPr>
    </w:p>
    <w:p w:rsidR="00E24C86" w:rsidRDefault="00E24C86" w:rsidP="00E24C86">
      <w:pPr>
        <w:pStyle w:val="FORMATTEXT"/>
      </w:pPr>
      <w:r>
        <w:t>     _________________ _____________ ___________________________</w:t>
      </w:r>
    </w:p>
    <w:p w:rsidR="00E24C86" w:rsidRDefault="00E24C86" w:rsidP="00E24C86">
      <w:pPr>
        <w:pStyle w:val="FORMATTEXT"/>
      </w:pPr>
    </w:p>
    <w:p w:rsidR="00E24C86" w:rsidRPr="000A42C1" w:rsidRDefault="00E24C86" w:rsidP="00E24C86">
      <w:pPr>
        <w:pStyle w:val="FORMATTEXT"/>
        <w:rPr>
          <w:rFonts w:ascii="Times New Roman" w:hAnsi="Times New Roman" w:cs="Times New Roman"/>
        </w:rPr>
      </w:pPr>
      <w:r w:rsidRPr="000A42C1">
        <w:rPr>
          <w:rFonts w:ascii="Times New Roman" w:hAnsi="Times New Roman" w:cs="Times New Roman"/>
        </w:rPr>
        <w:t>     (должность)</w:t>
      </w:r>
      <w:r w:rsidR="000A42C1">
        <w:rPr>
          <w:rFonts w:ascii="Times New Roman" w:hAnsi="Times New Roman" w:cs="Times New Roman"/>
        </w:rPr>
        <w:t xml:space="preserve">                         </w:t>
      </w:r>
      <w:r w:rsidRPr="000A42C1">
        <w:rPr>
          <w:rFonts w:ascii="Times New Roman" w:hAnsi="Times New Roman" w:cs="Times New Roman"/>
        </w:rPr>
        <w:t xml:space="preserve"> (подпись) </w:t>
      </w:r>
      <w:r w:rsidR="000A42C1">
        <w:rPr>
          <w:rFonts w:ascii="Times New Roman" w:hAnsi="Times New Roman" w:cs="Times New Roman"/>
        </w:rPr>
        <w:t xml:space="preserve">              </w:t>
      </w:r>
      <w:r w:rsidRPr="000A42C1">
        <w:rPr>
          <w:rFonts w:ascii="Times New Roman" w:hAnsi="Times New Roman" w:cs="Times New Roman"/>
        </w:rPr>
        <w:t>(расшифровка подписи)</w:t>
      </w:r>
    </w:p>
    <w:p w:rsidR="00E24C86" w:rsidRDefault="00E24C86" w:rsidP="00E24C86">
      <w:pPr>
        <w:pStyle w:val="FORMATTEXT"/>
      </w:pPr>
    </w:p>
    <w:p w:rsidR="00E24C86" w:rsidRPr="000A42C1" w:rsidRDefault="00E24C86" w:rsidP="00E24C8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0A42C1">
        <w:rPr>
          <w:sz w:val="28"/>
          <w:szCs w:val="28"/>
        </w:rPr>
        <w:t>     </w:t>
      </w:r>
      <w:r w:rsidR="000A42C1">
        <w:rPr>
          <w:sz w:val="28"/>
          <w:szCs w:val="28"/>
        </w:rPr>
        <w:t>«</w:t>
      </w:r>
      <w:r w:rsidR="000A42C1">
        <w:rPr>
          <w:rFonts w:ascii="Times New Roman" w:hAnsi="Times New Roman" w:cs="Times New Roman"/>
          <w:sz w:val="28"/>
          <w:szCs w:val="28"/>
        </w:rPr>
        <w:t>__»</w:t>
      </w:r>
      <w:r w:rsidRPr="000A42C1">
        <w:rPr>
          <w:rFonts w:ascii="Times New Roman" w:hAnsi="Times New Roman" w:cs="Times New Roman"/>
          <w:sz w:val="28"/>
          <w:szCs w:val="28"/>
        </w:rPr>
        <w:t xml:space="preserve"> ___________ 20__ г. </w:t>
      </w:r>
    </w:p>
    <w:p w:rsidR="00E24C86" w:rsidRDefault="00E24C86" w:rsidP="00E24C86">
      <w:pPr>
        <w:pStyle w:val="HEADERTEXT"/>
        <w:rPr>
          <w:b/>
          <w:bCs/>
        </w:rPr>
      </w:pPr>
    </w:p>
    <w:p w:rsidR="00D146D1" w:rsidRDefault="00D146D1" w:rsidP="00E24C86">
      <w:pPr>
        <w:pStyle w:val="HEADERTEXT"/>
        <w:rPr>
          <w:b/>
          <w:bCs/>
        </w:rPr>
      </w:pPr>
    </w:p>
    <w:p w:rsidR="00D146D1" w:rsidRDefault="00D146D1" w:rsidP="00E24C86">
      <w:pPr>
        <w:pStyle w:val="HEADERTEXT"/>
        <w:rPr>
          <w:b/>
          <w:bCs/>
        </w:rPr>
      </w:pPr>
    </w:p>
    <w:p w:rsidR="00D146D1" w:rsidRDefault="00D146D1" w:rsidP="00E24C86">
      <w:pPr>
        <w:pStyle w:val="HEADERTEXT"/>
        <w:rPr>
          <w:b/>
          <w:bCs/>
        </w:rPr>
      </w:pPr>
    </w:p>
    <w:p w:rsidR="00D146D1" w:rsidRDefault="00D146D1" w:rsidP="00E24C86">
      <w:pPr>
        <w:pStyle w:val="HEADERTEXT"/>
        <w:rPr>
          <w:b/>
          <w:bCs/>
        </w:rPr>
      </w:pPr>
    </w:p>
    <w:p w:rsidR="00D146D1" w:rsidRDefault="00D146D1" w:rsidP="00E24C86">
      <w:pPr>
        <w:pStyle w:val="HEADERTEXT"/>
        <w:rPr>
          <w:b/>
          <w:bCs/>
        </w:rPr>
      </w:pPr>
    </w:p>
    <w:p w:rsidR="00D146D1" w:rsidRDefault="00D146D1" w:rsidP="00E24C86">
      <w:pPr>
        <w:pStyle w:val="HEADERTEXT"/>
        <w:rPr>
          <w:b/>
          <w:bCs/>
        </w:rPr>
      </w:pPr>
    </w:p>
    <w:p w:rsidR="00D146D1" w:rsidRDefault="00D146D1" w:rsidP="00E24C86">
      <w:pPr>
        <w:pStyle w:val="HEADERTEXT"/>
        <w:rPr>
          <w:b/>
          <w:bCs/>
        </w:rPr>
      </w:pPr>
    </w:p>
    <w:p w:rsidR="00D146D1" w:rsidRDefault="00D146D1" w:rsidP="00E24C86">
      <w:pPr>
        <w:pStyle w:val="HEADERTEXT"/>
        <w:rPr>
          <w:b/>
          <w:bCs/>
        </w:rPr>
      </w:pPr>
    </w:p>
    <w:p w:rsidR="00D146D1" w:rsidRDefault="00D146D1" w:rsidP="00E24C86">
      <w:pPr>
        <w:pStyle w:val="HEADERTEXT"/>
        <w:rPr>
          <w:b/>
          <w:bCs/>
        </w:rPr>
      </w:pPr>
    </w:p>
    <w:p w:rsidR="00E24C86" w:rsidRDefault="00E24C86" w:rsidP="00E24C8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24C86" w:rsidRPr="000A42C1" w:rsidRDefault="00E24C86" w:rsidP="00E24C8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A42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Пояснительная записка </w:t>
      </w:r>
    </w:p>
    <w:p w:rsidR="00E24C86" w:rsidRDefault="00E24C86" w:rsidP="00D62393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0A42C1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E24C86" w:rsidRDefault="00E24C86" w:rsidP="00E24C86">
      <w:pPr>
        <w:pStyle w:val="FORMATTEXT"/>
        <w:ind w:firstLine="568"/>
        <w:jc w:val="both"/>
      </w:pPr>
    </w:p>
    <w:p w:rsidR="00E24C86" w:rsidRDefault="00E24C86" w:rsidP="00D62393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 w:rsidR="000A42C1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E24C86" w:rsidRDefault="00E24C86" w:rsidP="00E24C86">
      <w:pPr>
        <w:pStyle w:val="FORMATTEXT"/>
        <w:ind w:firstLine="568"/>
        <w:jc w:val="both"/>
      </w:pPr>
    </w:p>
    <w:p w:rsidR="000A42C1" w:rsidRPr="000A42C1" w:rsidRDefault="000A42C1" w:rsidP="000A42C1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0A42C1">
        <w:rPr>
          <w:rFonts w:ascii="Times New Roman" w:hAnsi="Times New Roman" w:cs="Times New Roman"/>
          <w:sz w:val="28"/>
          <w:szCs w:val="28"/>
        </w:rPr>
        <w:t>Ру</w:t>
      </w:r>
      <w:r w:rsidR="00D62393">
        <w:rPr>
          <w:rFonts w:ascii="Times New Roman" w:hAnsi="Times New Roman" w:cs="Times New Roman"/>
          <w:sz w:val="28"/>
          <w:szCs w:val="28"/>
        </w:rPr>
        <w:t>ководитель субъекта внутреннего</w:t>
      </w:r>
    </w:p>
    <w:p w:rsidR="000A42C1" w:rsidRPr="00D62393" w:rsidRDefault="000A42C1" w:rsidP="000A42C1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0A42C1">
        <w:rPr>
          <w:rFonts w:ascii="Times New Roman" w:hAnsi="Times New Roman" w:cs="Times New Roman"/>
          <w:sz w:val="28"/>
          <w:szCs w:val="28"/>
        </w:rPr>
        <w:t>финансово</w:t>
      </w:r>
      <w:r w:rsidR="00D62393">
        <w:rPr>
          <w:rFonts w:ascii="Times New Roman" w:hAnsi="Times New Roman" w:cs="Times New Roman"/>
          <w:sz w:val="28"/>
          <w:szCs w:val="28"/>
        </w:rPr>
        <w:t>го аудита (ответственное лицо):</w:t>
      </w:r>
    </w:p>
    <w:p w:rsidR="000A42C1" w:rsidRDefault="000A42C1" w:rsidP="000A42C1">
      <w:pPr>
        <w:pStyle w:val="FORMATTEXT"/>
      </w:pPr>
      <w:r>
        <w:t> _________________ _____________ ___________________________</w:t>
      </w:r>
    </w:p>
    <w:p w:rsidR="000A42C1" w:rsidRPr="000A42C1" w:rsidRDefault="000A42C1" w:rsidP="000A42C1">
      <w:pPr>
        <w:pStyle w:val="FORMATTEXT"/>
        <w:rPr>
          <w:rFonts w:ascii="Times New Roman" w:hAnsi="Times New Roman" w:cs="Times New Roman"/>
        </w:rPr>
      </w:pPr>
      <w:r>
        <w:t xml:space="preserve">         </w:t>
      </w:r>
      <w:r w:rsidRPr="000A42C1">
        <w:rPr>
          <w:rFonts w:ascii="Times New Roman" w:hAnsi="Times New Roman" w:cs="Times New Roman"/>
        </w:rPr>
        <w:t> (должность)</w:t>
      </w:r>
      <w:r>
        <w:rPr>
          <w:rFonts w:ascii="Times New Roman" w:hAnsi="Times New Roman" w:cs="Times New Roman"/>
        </w:rPr>
        <w:t xml:space="preserve">                         </w:t>
      </w:r>
      <w:r w:rsidRPr="000A42C1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0A42C1">
        <w:rPr>
          <w:rFonts w:ascii="Times New Roman" w:hAnsi="Times New Roman" w:cs="Times New Roman"/>
        </w:rPr>
        <w:t>(расшифровка подписи)</w:t>
      </w:r>
    </w:p>
    <w:p w:rsidR="000A42C1" w:rsidRDefault="000A42C1" w:rsidP="000A42C1">
      <w:pPr>
        <w:pStyle w:val="FORMATTEXT"/>
      </w:pPr>
    </w:p>
    <w:p w:rsidR="000A42C1" w:rsidRPr="000A42C1" w:rsidRDefault="000A42C1" w:rsidP="000A42C1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0A42C1">
        <w:rPr>
          <w:sz w:val="28"/>
          <w:szCs w:val="28"/>
        </w:rPr>
        <w:t>     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0A42C1">
        <w:rPr>
          <w:rFonts w:ascii="Times New Roman" w:hAnsi="Times New Roman" w:cs="Times New Roman"/>
          <w:sz w:val="28"/>
          <w:szCs w:val="28"/>
        </w:rPr>
        <w:t xml:space="preserve"> ___________ 20__ г. </w:t>
      </w:r>
    </w:p>
    <w:p w:rsidR="00E24C86" w:rsidRDefault="00E24C86" w:rsidP="00E24C86">
      <w:pPr>
        <w:pStyle w:val="HEADERTEXT"/>
        <w:rPr>
          <w:b/>
          <w:bCs/>
        </w:rPr>
      </w:pPr>
    </w:p>
    <w:p w:rsidR="00E24C86" w:rsidRDefault="00E24C86" w:rsidP="00E24C8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b/>
          <w:bCs/>
        </w:rPr>
        <w:t xml:space="preserve"> </w:t>
      </w:r>
      <w:r w:rsidRPr="000A42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заполнения годовой отчетности о результатах деятельности субъекта внутреннего финансового аудита </w:t>
      </w:r>
    </w:p>
    <w:p w:rsidR="00D62393" w:rsidRPr="000A42C1" w:rsidRDefault="00D62393" w:rsidP="00E24C8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24C86" w:rsidRPr="00F47D41" w:rsidRDefault="00E24C86" w:rsidP="00F47D4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7D41">
        <w:rPr>
          <w:rFonts w:ascii="Times New Roman" w:hAnsi="Times New Roman" w:cs="Times New Roman"/>
          <w:sz w:val="28"/>
          <w:szCs w:val="28"/>
        </w:rPr>
        <w:t xml:space="preserve">1. В годовой отчетности о результатах деятельности субъекта внутреннего финансового аудита (далее - Отчетность), отражаются сведения об осуществлении внутреннего финансового аудита субъектом </w:t>
      </w:r>
      <w:r w:rsidR="00F47D41">
        <w:rPr>
          <w:rFonts w:ascii="Times New Roman" w:hAnsi="Times New Roman" w:cs="Times New Roman"/>
          <w:sz w:val="28"/>
          <w:szCs w:val="28"/>
        </w:rPr>
        <w:t>внутреннего финансового аудита.</w:t>
      </w:r>
    </w:p>
    <w:p w:rsidR="00E24C86" w:rsidRPr="00F47D41" w:rsidRDefault="00E24C86" w:rsidP="00F47D4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7D41">
        <w:rPr>
          <w:rFonts w:ascii="Times New Roman" w:hAnsi="Times New Roman" w:cs="Times New Roman"/>
          <w:sz w:val="28"/>
          <w:szCs w:val="28"/>
        </w:rPr>
        <w:t>2. Отчетным периодом является календарный год - с 1 января по 31 декабря включительн</w:t>
      </w:r>
      <w:r w:rsidR="00F47D41">
        <w:rPr>
          <w:rFonts w:ascii="Times New Roman" w:hAnsi="Times New Roman" w:cs="Times New Roman"/>
          <w:sz w:val="28"/>
          <w:szCs w:val="28"/>
        </w:rPr>
        <w:t>о.</w:t>
      </w:r>
    </w:p>
    <w:p w:rsidR="00E24C86" w:rsidRPr="00F47D41" w:rsidRDefault="00E24C86" w:rsidP="00F47D4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7D41">
        <w:rPr>
          <w:rFonts w:ascii="Times New Roman" w:hAnsi="Times New Roman" w:cs="Times New Roman"/>
          <w:sz w:val="28"/>
          <w:szCs w:val="28"/>
        </w:rPr>
        <w:t>3. Отчетность включает информацию, сформированную на основании данных, отраженных в заключениях и реестре бюджетных рисков. В Отчетность включаются сведения по аудиторским мероприятиям, завершенным в отчетном период</w:t>
      </w:r>
      <w:r w:rsidR="00F47D41">
        <w:rPr>
          <w:rFonts w:ascii="Times New Roman" w:hAnsi="Times New Roman" w:cs="Times New Roman"/>
          <w:sz w:val="28"/>
          <w:szCs w:val="28"/>
        </w:rPr>
        <w:t>е независимо от даты их начала.</w:t>
      </w:r>
    </w:p>
    <w:p w:rsidR="00E24C86" w:rsidRPr="00F47D4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7D41">
        <w:rPr>
          <w:rFonts w:ascii="Times New Roman" w:hAnsi="Times New Roman" w:cs="Times New Roman"/>
          <w:sz w:val="28"/>
          <w:szCs w:val="28"/>
        </w:rPr>
        <w:t>4. Суммовые показатели отражаются в тысячах рублей с точностью до первого десятичного знака.</w:t>
      </w:r>
    </w:p>
    <w:p w:rsidR="00E24C86" w:rsidRPr="00F47D41" w:rsidRDefault="00E24C86" w:rsidP="00F47D4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7D41">
        <w:rPr>
          <w:rFonts w:ascii="Times New Roman" w:hAnsi="Times New Roman" w:cs="Times New Roman"/>
          <w:sz w:val="28"/>
          <w:szCs w:val="28"/>
        </w:rPr>
        <w:t>5. Отчетность представляется с Пояснительной запиской, включающей:</w:t>
      </w:r>
    </w:p>
    <w:p w:rsidR="00E24C86" w:rsidRPr="00F47D41" w:rsidRDefault="00E24C86" w:rsidP="00F47D4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7D41">
        <w:rPr>
          <w:rFonts w:ascii="Times New Roman" w:hAnsi="Times New Roman" w:cs="Times New Roman"/>
          <w:sz w:val="28"/>
          <w:szCs w:val="28"/>
        </w:rPr>
        <w:t>- сведения о подчиненности субъекта внутреннего финансового аудита, ведомственных (внутренних) актах главного администратора (администратора) бюджетных средств, обеспечивающих осуществление внутреннего финансового аудита с соблюдением федеральных стандартов внутреннего финансового аудита, соглашениях о передаче полномочий по осуществлению внутреннего финансового аудита, количестве должностных лиц, осуществляющ</w:t>
      </w:r>
      <w:r w:rsidR="00F47D41">
        <w:rPr>
          <w:rFonts w:ascii="Times New Roman" w:hAnsi="Times New Roman" w:cs="Times New Roman"/>
          <w:sz w:val="28"/>
          <w:szCs w:val="28"/>
        </w:rPr>
        <w:t>их внутренний финансовый аудит;</w:t>
      </w:r>
    </w:p>
    <w:p w:rsidR="00E24C86" w:rsidRPr="00F47D4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7D41">
        <w:rPr>
          <w:rFonts w:ascii="Times New Roman" w:hAnsi="Times New Roman" w:cs="Times New Roman"/>
          <w:sz w:val="28"/>
          <w:szCs w:val="28"/>
        </w:rPr>
        <w:t>- информацию о результатах осуществления внутреннего финансового аудита, не нашедшую отражения в отчете.</w:t>
      </w:r>
    </w:p>
    <w:p w:rsidR="00E24C86" w:rsidRPr="00F47D4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24C86" w:rsidRPr="00F47D41" w:rsidRDefault="00E24C86" w:rsidP="00E24C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E24C86" w:rsidRPr="00F47D41" w:rsidSect="00FD2A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240F"/>
    <w:multiLevelType w:val="hybridMultilevel"/>
    <w:tmpl w:val="923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EB"/>
    <w:rsid w:val="000A42C1"/>
    <w:rsid w:val="000E5A6B"/>
    <w:rsid w:val="00120E21"/>
    <w:rsid w:val="00197DEB"/>
    <w:rsid w:val="001B4992"/>
    <w:rsid w:val="001E736C"/>
    <w:rsid w:val="0022090B"/>
    <w:rsid w:val="002776C9"/>
    <w:rsid w:val="002953DE"/>
    <w:rsid w:val="002C36BE"/>
    <w:rsid w:val="004300C9"/>
    <w:rsid w:val="005644F2"/>
    <w:rsid w:val="005A51A6"/>
    <w:rsid w:val="006502FE"/>
    <w:rsid w:val="006E0E69"/>
    <w:rsid w:val="007412A7"/>
    <w:rsid w:val="007E60B9"/>
    <w:rsid w:val="008C77F0"/>
    <w:rsid w:val="009714BF"/>
    <w:rsid w:val="009E6CD9"/>
    <w:rsid w:val="00A40056"/>
    <w:rsid w:val="00A7300E"/>
    <w:rsid w:val="00AA398D"/>
    <w:rsid w:val="00AC0068"/>
    <w:rsid w:val="00B37608"/>
    <w:rsid w:val="00BE1358"/>
    <w:rsid w:val="00C32139"/>
    <w:rsid w:val="00D146D1"/>
    <w:rsid w:val="00D31035"/>
    <w:rsid w:val="00D40011"/>
    <w:rsid w:val="00D62393"/>
    <w:rsid w:val="00DD1CF2"/>
    <w:rsid w:val="00DF097A"/>
    <w:rsid w:val="00DF160D"/>
    <w:rsid w:val="00E24C86"/>
    <w:rsid w:val="00E87E18"/>
    <w:rsid w:val="00F41BBE"/>
    <w:rsid w:val="00F47D41"/>
    <w:rsid w:val="00F5388E"/>
    <w:rsid w:val="00FB2518"/>
    <w:rsid w:val="00FD2A6B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E411-F412-4650-9CFB-D2B5D37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B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D2A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2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D2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FD2A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50E1-A3DB-4620-B1DF-B254E23C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2020-06-08T11:04:00Z</cp:lastPrinted>
  <dcterms:created xsi:type="dcterms:W3CDTF">2020-06-05T03:42:00Z</dcterms:created>
  <dcterms:modified xsi:type="dcterms:W3CDTF">2020-06-08T11:04:00Z</dcterms:modified>
</cp:coreProperties>
</file>