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A" w:rsidRPr="008757E0" w:rsidRDefault="0098160A" w:rsidP="0098160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757E0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0A" w:rsidRPr="008757E0" w:rsidRDefault="0098160A" w:rsidP="0098160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8160A" w:rsidRPr="008757E0" w:rsidRDefault="0098160A" w:rsidP="0098160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8160A" w:rsidRPr="008757E0" w:rsidRDefault="0098160A" w:rsidP="0098160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98160A" w:rsidRDefault="0098160A" w:rsidP="0098160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98160A" w:rsidRPr="008757E0" w:rsidRDefault="0098160A" w:rsidP="0098160A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37B4C" w:rsidRPr="0098160A" w:rsidRDefault="0098160A" w:rsidP="0098160A">
      <w:pPr>
        <w:jc w:val="center"/>
        <w:rPr>
          <w:rFonts w:ascii="Times New Roman" w:hAnsi="Times New Roman"/>
          <w:b/>
          <w:sz w:val="32"/>
          <w:szCs w:val="32"/>
        </w:rPr>
      </w:pPr>
      <w:r w:rsidRPr="008757E0">
        <w:rPr>
          <w:rFonts w:ascii="Times New Roman" w:hAnsi="Times New Roman"/>
          <w:b/>
          <w:sz w:val="32"/>
          <w:szCs w:val="32"/>
        </w:rPr>
        <w:t>ПОСТАНОВЛЕНИЕ</w:t>
      </w:r>
    </w:p>
    <w:p w:rsidR="00E37B4C" w:rsidRPr="002610F5" w:rsidRDefault="0098160A" w:rsidP="005B372F">
      <w:pPr>
        <w:pStyle w:val="ConsPlusTitle"/>
        <w:widowControl/>
        <w:tabs>
          <w:tab w:val="left" w:pos="4253"/>
        </w:tabs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«19</w:t>
      </w:r>
      <w:r w:rsidR="00E37B4C" w:rsidRPr="002610F5">
        <w:rPr>
          <w:b w:val="0"/>
          <w:bCs w:val="0"/>
          <w:color w:val="000000"/>
          <w:sz w:val="28"/>
          <w:szCs w:val="28"/>
        </w:rPr>
        <w:t xml:space="preserve">» </w:t>
      </w:r>
      <w:r>
        <w:rPr>
          <w:b w:val="0"/>
          <w:bCs w:val="0"/>
          <w:color w:val="000000"/>
          <w:sz w:val="28"/>
          <w:szCs w:val="28"/>
        </w:rPr>
        <w:t xml:space="preserve">августа </w:t>
      </w:r>
      <w:r w:rsidR="00BA5B81">
        <w:rPr>
          <w:b w:val="0"/>
          <w:bCs w:val="0"/>
          <w:color w:val="000000"/>
          <w:sz w:val="28"/>
          <w:szCs w:val="28"/>
        </w:rPr>
        <w:t>20</w:t>
      </w:r>
      <w:r w:rsidR="00B815D9">
        <w:rPr>
          <w:b w:val="0"/>
          <w:bCs w:val="0"/>
          <w:color w:val="000000"/>
          <w:sz w:val="28"/>
          <w:szCs w:val="28"/>
        </w:rPr>
        <w:t>22</w:t>
      </w:r>
      <w:r w:rsidR="00E37B4C" w:rsidRPr="002610F5">
        <w:rPr>
          <w:b w:val="0"/>
          <w:bCs w:val="0"/>
          <w:color w:val="000000"/>
          <w:sz w:val="28"/>
          <w:szCs w:val="28"/>
        </w:rPr>
        <w:t xml:space="preserve"> года                                                                       </w:t>
      </w:r>
      <w:r w:rsidR="00BE0535">
        <w:rPr>
          <w:b w:val="0"/>
          <w:bCs w:val="0"/>
          <w:color w:val="000000"/>
          <w:sz w:val="28"/>
          <w:szCs w:val="28"/>
        </w:rPr>
        <w:t xml:space="preserve">     </w:t>
      </w:r>
      <w:r w:rsidR="00E37B4C" w:rsidRPr="002610F5">
        <w:rPr>
          <w:b w:val="0"/>
          <w:bCs w:val="0"/>
          <w:color w:val="000000"/>
          <w:sz w:val="28"/>
          <w:szCs w:val="28"/>
        </w:rPr>
        <w:t xml:space="preserve">  №</w:t>
      </w:r>
      <w:r w:rsidR="00BE0535">
        <w:rPr>
          <w:b w:val="0"/>
          <w:bCs w:val="0"/>
          <w:color w:val="000000"/>
          <w:sz w:val="28"/>
          <w:szCs w:val="28"/>
        </w:rPr>
        <w:t xml:space="preserve"> 256</w:t>
      </w:r>
    </w:p>
    <w:p w:rsidR="00986AA4" w:rsidRDefault="00E37B4C" w:rsidP="005B372F">
      <w:pPr>
        <w:pStyle w:val="ConsPlusTitle"/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2610F5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E37B4C" w:rsidRPr="00986AA4" w:rsidRDefault="00E37B4C" w:rsidP="005B372F">
      <w:pPr>
        <w:pStyle w:val="ConsPlusTitle"/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2610F5">
        <w:rPr>
          <w:i/>
          <w:color w:val="000000"/>
          <w:sz w:val="32"/>
          <w:szCs w:val="32"/>
        </w:rPr>
        <w:tab/>
      </w:r>
      <w:r w:rsidRPr="002610F5">
        <w:rPr>
          <w:i/>
          <w:color w:val="000000"/>
          <w:sz w:val="32"/>
          <w:szCs w:val="32"/>
        </w:rPr>
        <w:tab/>
      </w:r>
      <w:r w:rsidRPr="002610F5">
        <w:rPr>
          <w:i/>
          <w:color w:val="000000"/>
          <w:sz w:val="32"/>
          <w:szCs w:val="32"/>
        </w:rPr>
        <w:tab/>
      </w:r>
      <w:r w:rsidRPr="002610F5">
        <w:rPr>
          <w:i/>
          <w:color w:val="000000"/>
          <w:sz w:val="32"/>
          <w:szCs w:val="32"/>
        </w:rPr>
        <w:tab/>
      </w:r>
      <w:r w:rsidRPr="002610F5">
        <w:rPr>
          <w:i/>
          <w:color w:val="000000"/>
          <w:sz w:val="32"/>
          <w:szCs w:val="32"/>
        </w:rPr>
        <w:tab/>
      </w:r>
    </w:p>
    <w:p w:rsidR="00E37B4C" w:rsidRDefault="00E37B4C" w:rsidP="005B3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7B4C">
        <w:rPr>
          <w:rFonts w:ascii="Times New Roman" w:hAnsi="Times New Roman" w:cs="Times New Roman"/>
          <w:sz w:val="28"/>
          <w:szCs w:val="28"/>
        </w:rPr>
        <w:t>О</w:t>
      </w:r>
      <w:r w:rsidRPr="00E37B4C">
        <w:rPr>
          <w:rFonts w:ascii="Times New Roman" w:hAnsi="Times New Roman" w:cs="Times New Roman"/>
          <w:bCs/>
          <w:sz w:val="28"/>
          <w:szCs w:val="28"/>
        </w:rPr>
        <w:t>б</w:t>
      </w:r>
      <w:r w:rsidRPr="00E37B4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B815D9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146045" w:rsidRDefault="00146045" w:rsidP="005B3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</w:t>
      </w:r>
    </w:p>
    <w:p w:rsidR="00146045" w:rsidRDefault="00146045" w:rsidP="005B3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</w:p>
    <w:p w:rsidR="00146045" w:rsidRDefault="00146045" w:rsidP="005B3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C06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06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об </w:t>
      </w:r>
    </w:p>
    <w:p w:rsidR="00146045" w:rsidRDefault="00146045" w:rsidP="005B3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использовании закрепленного за </w:t>
      </w:r>
    </w:p>
    <w:p w:rsidR="00B815D9" w:rsidRPr="00986AA4" w:rsidRDefault="00146045" w:rsidP="005B37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 муниципального имущества</w:t>
      </w:r>
    </w:p>
    <w:p w:rsidR="00E37B4C" w:rsidRDefault="00E37B4C" w:rsidP="005B372F">
      <w:pPr>
        <w:pStyle w:val="ConsPlusTitle"/>
        <w:widowControl/>
        <w:rPr>
          <w:b w:val="0"/>
          <w:sz w:val="28"/>
          <w:szCs w:val="28"/>
        </w:rPr>
      </w:pPr>
    </w:p>
    <w:p w:rsidR="00034899" w:rsidRPr="003F454F" w:rsidRDefault="00B815D9" w:rsidP="00034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6045" w:rsidRPr="003F454F">
        <w:rPr>
          <w:rFonts w:ascii="Times New Roman" w:hAnsi="Times New Roman" w:cs="Times New Roman"/>
          <w:sz w:val="28"/>
          <w:szCs w:val="28"/>
        </w:rPr>
        <w:t>подпунктом 10 пункта 3.3</w:t>
      </w:r>
      <w:r w:rsidR="000C3691" w:rsidRPr="003F454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46045" w:rsidRPr="003F454F">
        <w:rPr>
          <w:rFonts w:ascii="Times New Roman" w:hAnsi="Times New Roman" w:cs="Times New Roman"/>
          <w:sz w:val="28"/>
          <w:szCs w:val="28"/>
        </w:rPr>
        <w:t xml:space="preserve">32 Федерального закона от 12.01.1996 № 7-ФЗ «О некоммерческих организациях», приказом Министерства финансов Российской Федерации от 02.11.2021 № 171н «Об утверждении Общих требований </w:t>
      </w:r>
      <w:r w:rsidR="00146045" w:rsidRPr="003F454F">
        <w:rPr>
          <w:rFonts w:ascii="Times New Roman" w:eastAsia="Times New Roman" w:hAnsi="Times New Roman" w:cs="Times New Roman"/>
          <w:sz w:val="28"/>
          <w:szCs w:val="28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37B4C" w:rsidRPr="003F454F">
        <w:rPr>
          <w:rFonts w:ascii="Times New Roman" w:hAnsi="Times New Roman" w:cs="Times New Roman"/>
          <w:sz w:val="28"/>
          <w:szCs w:val="28"/>
        </w:rPr>
        <w:t>:</w:t>
      </w:r>
    </w:p>
    <w:p w:rsidR="00034899" w:rsidRPr="003F454F" w:rsidRDefault="00034899" w:rsidP="00034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54F">
        <w:rPr>
          <w:rFonts w:ascii="Times New Roman" w:hAnsi="Times New Roman" w:cs="Times New Roman"/>
          <w:sz w:val="28"/>
          <w:szCs w:val="28"/>
        </w:rPr>
        <w:t xml:space="preserve">1. </w:t>
      </w:r>
      <w:r w:rsidR="00E37B4C" w:rsidRPr="003F45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15D9" w:rsidRPr="003F454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46045" w:rsidRPr="003F454F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</w:t>
      </w:r>
      <w:r w:rsidR="00FC0606" w:rsidRPr="003F454F">
        <w:rPr>
          <w:rFonts w:ascii="Times New Roman" w:hAnsi="Times New Roman" w:cs="Times New Roman"/>
          <w:sz w:val="28"/>
          <w:szCs w:val="28"/>
        </w:rPr>
        <w:t>муниципального</w:t>
      </w:r>
      <w:r w:rsidR="00146045" w:rsidRPr="003F45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0606" w:rsidRPr="003F454F">
        <w:rPr>
          <w:rFonts w:ascii="Times New Roman" w:hAnsi="Times New Roman" w:cs="Times New Roman"/>
          <w:sz w:val="28"/>
          <w:szCs w:val="28"/>
        </w:rPr>
        <w:t>я</w:t>
      </w:r>
      <w:r w:rsidR="00146045" w:rsidRPr="003F454F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 </w:t>
      </w:r>
      <w:r w:rsidR="00986AA4" w:rsidRPr="003F454F">
        <w:rPr>
          <w:rFonts w:ascii="Times New Roman" w:hAnsi="Times New Roman" w:cs="Times New Roman"/>
          <w:sz w:val="28"/>
          <w:szCs w:val="28"/>
        </w:rPr>
        <w:t>согласно приложению,</w:t>
      </w:r>
      <w:r w:rsidR="00E37B4C" w:rsidRPr="003F45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34899" w:rsidRPr="003F454F" w:rsidRDefault="00E37B4C" w:rsidP="000348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54F">
        <w:rPr>
          <w:rFonts w:ascii="Times New Roman" w:hAnsi="Times New Roman" w:cs="Times New Roman"/>
          <w:sz w:val="28"/>
          <w:szCs w:val="28"/>
        </w:rPr>
        <w:t xml:space="preserve">2. </w:t>
      </w:r>
      <w:r w:rsidR="00B815D9" w:rsidRPr="003F454F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B52E1C" w:rsidRPr="003F454F">
        <w:rPr>
          <w:rFonts w:ascii="Times New Roman" w:hAnsi="Times New Roman" w:cs="Times New Roman"/>
          <w:sz w:val="28"/>
          <w:szCs w:val="28"/>
        </w:rPr>
        <w:t>постанов</w:t>
      </w:r>
      <w:r w:rsidR="00B815D9" w:rsidRPr="003F454F">
        <w:rPr>
          <w:rFonts w:ascii="Times New Roman" w:hAnsi="Times New Roman" w:cs="Times New Roman"/>
          <w:sz w:val="28"/>
          <w:szCs w:val="28"/>
        </w:rPr>
        <w:t>ление и разместить на официальном сайте администрации сельского поселения Нижнесортымский.</w:t>
      </w:r>
    </w:p>
    <w:p w:rsidR="003F454F" w:rsidRPr="003F454F" w:rsidRDefault="00B815D9" w:rsidP="003F4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454F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52E1C" w:rsidRPr="003F454F">
        <w:rPr>
          <w:rFonts w:ascii="Times New Roman" w:hAnsi="Times New Roman" w:cs="Times New Roman"/>
          <w:sz w:val="28"/>
          <w:szCs w:val="28"/>
        </w:rPr>
        <w:t>постановление</w:t>
      </w:r>
      <w:r w:rsidRPr="003F454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46045" w:rsidRPr="003F454F">
        <w:rPr>
          <w:rFonts w:ascii="Times New Roman" w:hAnsi="Times New Roman" w:cs="Times New Roman"/>
          <w:sz w:val="28"/>
          <w:szCs w:val="28"/>
        </w:rPr>
        <w:t>с 01.01.2023 года</w:t>
      </w:r>
      <w:r w:rsidR="003F454F" w:rsidRPr="003F45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применяется, начиная с п</w:t>
      </w:r>
      <w:r w:rsidR="00606B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редставления отчета за 2022 год.</w:t>
      </w:r>
      <w:bookmarkStart w:id="0" w:name="_GoBack"/>
      <w:bookmarkEnd w:id="0"/>
    </w:p>
    <w:p w:rsidR="00E37B4C" w:rsidRPr="003F454F" w:rsidRDefault="00B815D9" w:rsidP="00034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54F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6E0E16" w:rsidRPr="003F454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F454F" w:rsidRPr="003F454F">
        <w:rPr>
          <w:rFonts w:ascii="Times New Roman" w:hAnsi="Times New Roman" w:cs="Times New Roman"/>
          <w:sz w:val="28"/>
          <w:szCs w:val="28"/>
        </w:rPr>
        <w:t>возложить на заместителя главы сельского поселения Нижнесортымский Конькову Ю.В</w:t>
      </w:r>
      <w:r w:rsidR="00B52E1C" w:rsidRPr="003F454F">
        <w:rPr>
          <w:rFonts w:ascii="Times New Roman" w:hAnsi="Times New Roman" w:cs="Times New Roman"/>
          <w:sz w:val="28"/>
          <w:szCs w:val="28"/>
        </w:rPr>
        <w:t>.</w:t>
      </w:r>
    </w:p>
    <w:p w:rsidR="00E37B4C" w:rsidRDefault="00E37B4C" w:rsidP="005B372F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E1C" w:rsidRDefault="00B52E1C" w:rsidP="005B372F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2E1C" w:rsidRPr="00E37B4C" w:rsidRDefault="00B52E1C" w:rsidP="005B372F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B4C" w:rsidRPr="00E37B4C" w:rsidRDefault="00E37B4C" w:rsidP="005B372F">
      <w:pPr>
        <w:shd w:val="clear" w:color="auto" w:fill="FFFFFF"/>
        <w:tabs>
          <w:tab w:val="left" w:pos="56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B4C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П. В. Рымарев </w:t>
      </w:r>
    </w:p>
    <w:p w:rsidR="00E37B4C" w:rsidRPr="00E37B4C" w:rsidRDefault="00E37B4C" w:rsidP="005B372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B4C" w:rsidRDefault="00E37B4C" w:rsidP="005B372F">
      <w:pPr>
        <w:spacing w:after="0"/>
        <w:contextualSpacing/>
        <w:rPr>
          <w:rFonts w:eastAsia="Times New Roman"/>
          <w:sz w:val="20"/>
          <w:szCs w:val="20"/>
        </w:rPr>
      </w:pPr>
    </w:p>
    <w:p w:rsidR="0098160A" w:rsidRDefault="0098160A" w:rsidP="0098160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93B14" w:rsidRPr="00847E35" w:rsidRDefault="00893B14" w:rsidP="00863FAF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</w:rPr>
      </w:pPr>
      <w:r w:rsidRPr="00847E35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893B14" w:rsidRPr="00847E35" w:rsidRDefault="00893B14" w:rsidP="005B372F">
      <w:pPr>
        <w:spacing w:after="0" w:line="240" w:lineRule="atLeast"/>
        <w:ind w:left="6372"/>
        <w:jc w:val="both"/>
        <w:rPr>
          <w:rFonts w:ascii="Times New Roman" w:hAnsi="Times New Roman" w:cs="Times New Roman"/>
        </w:rPr>
      </w:pPr>
      <w:r w:rsidRPr="00847E35">
        <w:rPr>
          <w:rFonts w:ascii="Times New Roman" w:hAnsi="Times New Roman" w:cs="Times New Roman"/>
        </w:rPr>
        <w:t xml:space="preserve">администрации сельского </w:t>
      </w:r>
    </w:p>
    <w:p w:rsidR="00893B14" w:rsidRDefault="00893B14" w:rsidP="005B372F">
      <w:pPr>
        <w:spacing w:after="0" w:line="240" w:lineRule="atLeast"/>
        <w:ind w:left="6372"/>
        <w:jc w:val="both"/>
        <w:rPr>
          <w:rFonts w:ascii="Times New Roman" w:hAnsi="Times New Roman" w:cs="Times New Roman"/>
        </w:rPr>
      </w:pPr>
      <w:r w:rsidRPr="00847E35">
        <w:rPr>
          <w:rFonts w:ascii="Times New Roman" w:hAnsi="Times New Roman" w:cs="Times New Roman"/>
        </w:rPr>
        <w:t>поселения Нижнесортымский</w:t>
      </w:r>
    </w:p>
    <w:p w:rsidR="00E37B4C" w:rsidRDefault="00893B14" w:rsidP="005B372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7E35">
        <w:rPr>
          <w:rFonts w:ascii="Times New Roman" w:hAnsi="Times New Roman" w:cs="Times New Roman"/>
        </w:rPr>
        <w:t xml:space="preserve"> </w:t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="0098160A">
        <w:rPr>
          <w:rFonts w:ascii="Times New Roman" w:hAnsi="Times New Roman" w:cs="Times New Roman"/>
        </w:rPr>
        <w:tab/>
      </w:r>
      <w:r w:rsidRPr="00847E35">
        <w:rPr>
          <w:rFonts w:ascii="Times New Roman" w:hAnsi="Times New Roman" w:cs="Times New Roman"/>
        </w:rPr>
        <w:t>от «</w:t>
      </w:r>
      <w:r w:rsidR="0098160A">
        <w:rPr>
          <w:rFonts w:ascii="Times New Roman" w:hAnsi="Times New Roman" w:cs="Times New Roman"/>
        </w:rPr>
        <w:t>19</w:t>
      </w:r>
      <w:r w:rsidRPr="00847E35">
        <w:rPr>
          <w:rFonts w:ascii="Times New Roman" w:hAnsi="Times New Roman" w:cs="Times New Roman"/>
        </w:rPr>
        <w:t>»</w:t>
      </w:r>
      <w:r w:rsidR="0098160A">
        <w:rPr>
          <w:rFonts w:ascii="Times New Roman" w:hAnsi="Times New Roman" w:cs="Times New Roman"/>
        </w:rPr>
        <w:t xml:space="preserve"> августа </w:t>
      </w:r>
      <w:r w:rsidR="00E7095D">
        <w:rPr>
          <w:rFonts w:ascii="Times New Roman" w:hAnsi="Times New Roman" w:cs="Times New Roman"/>
        </w:rPr>
        <w:t>20</w:t>
      </w:r>
      <w:r w:rsidR="00B52E1C">
        <w:rPr>
          <w:rFonts w:ascii="Times New Roman" w:hAnsi="Times New Roman" w:cs="Times New Roman"/>
        </w:rPr>
        <w:t>22</w:t>
      </w:r>
      <w:r w:rsidR="00E7095D">
        <w:rPr>
          <w:rFonts w:ascii="Times New Roman" w:hAnsi="Times New Roman" w:cs="Times New Roman"/>
        </w:rPr>
        <w:t xml:space="preserve"> года </w:t>
      </w:r>
      <w:r w:rsidR="00BE0535">
        <w:rPr>
          <w:rFonts w:ascii="Times New Roman" w:hAnsi="Times New Roman" w:cs="Times New Roman"/>
        </w:rPr>
        <w:t>№ 256</w:t>
      </w:r>
    </w:p>
    <w:p w:rsidR="00986AA4" w:rsidRPr="00986AA4" w:rsidRDefault="00986AA4" w:rsidP="005B372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37B4C" w:rsidRDefault="00E37B4C" w:rsidP="005B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AF" w:rsidRDefault="00B52E1C" w:rsidP="005B372F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37B4C" w:rsidRDefault="00146045" w:rsidP="005B372F">
      <w:pPr>
        <w:pStyle w:val="FORMATTEX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045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C0606">
        <w:rPr>
          <w:rFonts w:ascii="Times New Roman" w:hAnsi="Times New Roman" w:cs="Times New Roman"/>
          <w:sz w:val="28"/>
          <w:szCs w:val="28"/>
        </w:rPr>
        <w:t>ого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="00FC060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46045">
        <w:rPr>
          <w:rFonts w:ascii="Times New Roman" w:eastAsia="Times New Roman" w:hAnsi="Times New Roman" w:cs="Times New Roman"/>
          <w:sz w:val="28"/>
          <w:szCs w:val="28"/>
        </w:rPr>
        <w:t xml:space="preserve"> и об использовании закрепленного за ним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6045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</w:p>
    <w:p w:rsidR="00C0553A" w:rsidRDefault="00C0553A" w:rsidP="005B372F">
      <w:pPr>
        <w:pStyle w:val="FORMATTEX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553A" w:rsidRDefault="00EB14E3" w:rsidP="005B37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0E1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2E1C">
        <w:rPr>
          <w:rFonts w:ascii="Times New Roman" w:hAnsi="Times New Roman" w:cs="Times New Roman"/>
          <w:sz w:val="28"/>
          <w:szCs w:val="28"/>
        </w:rPr>
        <w:t>Порядок устанавливает п</w:t>
      </w:r>
      <w:r w:rsidR="006E0E16">
        <w:rPr>
          <w:rFonts w:ascii="Times New Roman" w:hAnsi="Times New Roman" w:cs="Times New Roman"/>
          <w:sz w:val="28"/>
          <w:szCs w:val="28"/>
        </w:rPr>
        <w:t>орядок</w:t>
      </w:r>
      <w:bookmarkStart w:id="1" w:name="Par31"/>
      <w:bookmarkEnd w:id="1"/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="00C0553A" w:rsidRPr="00146045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</w:t>
      </w:r>
      <w:r w:rsidR="00FC0606">
        <w:rPr>
          <w:rFonts w:ascii="Times New Roman" w:hAnsi="Times New Roman" w:cs="Times New Roman"/>
          <w:sz w:val="28"/>
          <w:szCs w:val="28"/>
        </w:rPr>
        <w:t>муниципального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="00FC0606">
        <w:rPr>
          <w:rFonts w:ascii="Times New Roman" w:hAnsi="Times New Roman" w:cs="Times New Roman"/>
          <w:sz w:val="28"/>
          <w:szCs w:val="28"/>
        </w:rPr>
        <w:t>учреждения</w:t>
      </w:r>
      <w:r w:rsidR="00C055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C060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0553A">
        <w:rPr>
          <w:rFonts w:ascii="Times New Roman" w:hAnsi="Times New Roman" w:cs="Times New Roman"/>
          <w:sz w:val="28"/>
          <w:szCs w:val="28"/>
        </w:rPr>
        <w:t>)</w:t>
      </w:r>
      <w:r w:rsidR="00C0553A" w:rsidRPr="00146045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</w:t>
      </w:r>
      <w:r w:rsidR="00C0553A">
        <w:rPr>
          <w:rFonts w:ascii="Times New Roman" w:hAnsi="Times New Roman" w:cs="Times New Roman"/>
          <w:sz w:val="28"/>
          <w:szCs w:val="28"/>
        </w:rPr>
        <w:t>муниципального</w:t>
      </w:r>
      <w:r w:rsidR="00C0553A" w:rsidRPr="0014604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C0553A">
        <w:rPr>
          <w:rFonts w:ascii="Times New Roman" w:hAnsi="Times New Roman" w:cs="Times New Roman"/>
          <w:sz w:val="28"/>
          <w:szCs w:val="28"/>
        </w:rPr>
        <w:t xml:space="preserve"> (далее – Порядок,</w:t>
      </w:r>
      <w:r w:rsidR="005B372F">
        <w:rPr>
          <w:rFonts w:ascii="Times New Roman" w:hAnsi="Times New Roman" w:cs="Times New Roman"/>
          <w:sz w:val="28"/>
          <w:szCs w:val="28"/>
        </w:rPr>
        <w:t xml:space="preserve"> о</w:t>
      </w:r>
      <w:r w:rsidR="00C0553A">
        <w:rPr>
          <w:rFonts w:ascii="Times New Roman" w:hAnsi="Times New Roman" w:cs="Times New Roman"/>
          <w:sz w:val="28"/>
          <w:szCs w:val="28"/>
        </w:rPr>
        <w:t>тчет)</w:t>
      </w:r>
      <w:r w:rsidR="00276A2A">
        <w:rPr>
          <w:rFonts w:ascii="Times New Roman" w:hAnsi="Times New Roman" w:cs="Times New Roman"/>
          <w:sz w:val="28"/>
          <w:szCs w:val="28"/>
        </w:rPr>
        <w:t xml:space="preserve"> подведомственного администрации сельского поселения Нижнесортымский (далее –учредитель)</w:t>
      </w:r>
      <w:r w:rsidR="00C05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53A" w:rsidRDefault="00C0553A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01CD">
        <w:rPr>
          <w:rFonts w:ascii="Times New Roman" w:hAnsi="Times New Roman" w:cs="Times New Roman"/>
          <w:sz w:val="28"/>
          <w:szCs w:val="28"/>
        </w:rPr>
        <w:t>Отчет составляется учреждени</w:t>
      </w:r>
      <w:r w:rsidR="00FC0606">
        <w:rPr>
          <w:rFonts w:ascii="Times New Roman" w:hAnsi="Times New Roman" w:cs="Times New Roman"/>
          <w:sz w:val="28"/>
          <w:szCs w:val="28"/>
        </w:rPr>
        <w:t>ем</w:t>
      </w:r>
      <w:r w:rsidRPr="00E801CD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</w:p>
    <w:p w:rsidR="005B372F" w:rsidRPr="005B372F" w:rsidRDefault="000533D2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372F" w:rsidRPr="005B372F">
        <w:rPr>
          <w:rFonts w:ascii="Times New Roman" w:hAnsi="Times New Roman" w:cs="Times New Roman"/>
          <w:sz w:val="28"/>
          <w:szCs w:val="28"/>
        </w:rPr>
        <w:t xml:space="preserve"> Отчет должен </w:t>
      </w:r>
      <w:r w:rsidR="005B372F">
        <w:rPr>
          <w:rFonts w:ascii="Times New Roman" w:hAnsi="Times New Roman" w:cs="Times New Roman"/>
          <w:sz w:val="28"/>
          <w:szCs w:val="28"/>
        </w:rPr>
        <w:t>содержать следующие разделы</w:t>
      </w:r>
      <w:r w:rsidR="005B372F" w:rsidRPr="005B372F">
        <w:rPr>
          <w:rFonts w:ascii="Times New Roman" w:hAnsi="Times New Roman" w:cs="Times New Roman"/>
          <w:sz w:val="28"/>
          <w:szCs w:val="28"/>
        </w:rPr>
        <w:t>:</w:t>
      </w:r>
    </w:p>
    <w:p w:rsidR="005B372F" w:rsidRPr="005B372F" w:rsidRDefault="005B372F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1 «</w:t>
      </w:r>
      <w:r w:rsidRPr="005B372F">
        <w:rPr>
          <w:rFonts w:ascii="Times New Roman" w:hAnsi="Times New Roman" w:cs="Times New Roman"/>
          <w:sz w:val="28"/>
          <w:szCs w:val="28"/>
        </w:rPr>
        <w:t>Результаты д</w:t>
      </w:r>
      <w:r>
        <w:rPr>
          <w:rFonts w:ascii="Times New Roman" w:hAnsi="Times New Roman" w:cs="Times New Roman"/>
          <w:sz w:val="28"/>
          <w:szCs w:val="28"/>
        </w:rPr>
        <w:t>еятельности»</w:t>
      </w:r>
      <w:r w:rsidRPr="005B372F">
        <w:rPr>
          <w:rFonts w:ascii="Times New Roman" w:hAnsi="Times New Roman" w:cs="Times New Roman"/>
          <w:sz w:val="28"/>
          <w:szCs w:val="28"/>
        </w:rPr>
        <w:t>;</w:t>
      </w:r>
    </w:p>
    <w:p w:rsidR="005B372F" w:rsidRDefault="005B372F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2 «</w:t>
      </w:r>
      <w:r w:rsidRPr="005B372F">
        <w:rPr>
          <w:rFonts w:ascii="Times New Roman" w:hAnsi="Times New Roman" w:cs="Times New Roman"/>
          <w:sz w:val="28"/>
          <w:szCs w:val="28"/>
        </w:rPr>
        <w:t>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а, закрепленного за учреждением».</w:t>
      </w:r>
    </w:p>
    <w:p w:rsidR="005B372F" w:rsidRPr="005B372F" w:rsidRDefault="000533D2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72F" w:rsidRPr="005B372F">
        <w:rPr>
          <w:rFonts w:ascii="Times New Roman" w:hAnsi="Times New Roman" w:cs="Times New Roman"/>
          <w:sz w:val="28"/>
          <w:szCs w:val="28"/>
        </w:rPr>
        <w:t xml:space="preserve">. </w:t>
      </w:r>
      <w:r w:rsidR="005B372F">
        <w:rPr>
          <w:rFonts w:ascii="Times New Roman" w:hAnsi="Times New Roman" w:cs="Times New Roman"/>
          <w:sz w:val="28"/>
          <w:szCs w:val="28"/>
        </w:rPr>
        <w:t>В раздел 1 «</w:t>
      </w:r>
      <w:r w:rsidR="005B372F" w:rsidRPr="005B372F">
        <w:rPr>
          <w:rFonts w:ascii="Times New Roman" w:hAnsi="Times New Roman" w:cs="Times New Roman"/>
          <w:sz w:val="28"/>
          <w:szCs w:val="28"/>
        </w:rPr>
        <w:t>Результаты деятельност</w:t>
      </w:r>
      <w:r w:rsidR="005B372F">
        <w:rPr>
          <w:rFonts w:ascii="Times New Roman" w:hAnsi="Times New Roman" w:cs="Times New Roman"/>
          <w:sz w:val="28"/>
          <w:szCs w:val="28"/>
        </w:rPr>
        <w:t>и»</w:t>
      </w:r>
      <w:r w:rsidR="005B372F" w:rsidRPr="005B372F">
        <w:rPr>
          <w:rFonts w:ascii="Times New Roman" w:hAnsi="Times New Roman" w:cs="Times New Roman"/>
          <w:sz w:val="28"/>
          <w:szCs w:val="28"/>
        </w:rPr>
        <w:t xml:space="preserve"> должны включаться:</w:t>
      </w:r>
    </w:p>
    <w:p w:rsidR="005B372F" w:rsidRDefault="005B372F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5B372F">
        <w:rPr>
          <w:rFonts w:ascii="Times New Roman" w:hAnsi="Times New Roman" w:cs="Times New Roman"/>
          <w:sz w:val="28"/>
          <w:szCs w:val="28"/>
        </w:rPr>
        <w:t xml:space="preserve">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B372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372F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B372F">
        <w:rPr>
          <w:rFonts w:ascii="Times New Roman" w:hAnsi="Times New Roman" w:cs="Times New Roman"/>
          <w:sz w:val="28"/>
          <w:szCs w:val="28"/>
        </w:rPr>
        <w:t xml:space="preserve"> задание)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72F" w:rsidRPr="005B372F" w:rsidRDefault="005B372F" w:rsidP="005B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72F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должен включать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372F">
        <w:rPr>
          <w:rFonts w:ascii="Times New Roman" w:hAnsi="Times New Roman" w:cs="Times New Roman"/>
          <w:sz w:val="28"/>
          <w:szCs w:val="28"/>
        </w:rPr>
        <w:t xml:space="preserve"> услугах и работах,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B372F">
        <w:rPr>
          <w:rFonts w:ascii="Times New Roman" w:hAnsi="Times New Roman" w:cs="Times New Roman"/>
          <w:sz w:val="28"/>
          <w:szCs w:val="28"/>
        </w:rPr>
        <w:t xml:space="preserve"> задание (показатель, характеризующий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372F">
        <w:rPr>
          <w:rFonts w:ascii="Times New Roman" w:hAnsi="Times New Roman" w:cs="Times New Roman"/>
          <w:sz w:val="28"/>
          <w:szCs w:val="28"/>
        </w:rPr>
        <w:t xml:space="preserve"> услуги (работы), плановые показатели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B372F">
        <w:rPr>
          <w:rFonts w:ascii="Times New Roman" w:hAnsi="Times New Roman" w:cs="Times New Roman"/>
          <w:sz w:val="28"/>
          <w:szCs w:val="28"/>
        </w:rPr>
        <w:t xml:space="preserve"> услуги (работы), показатели объема оказанных </w:t>
      </w:r>
      <w:r w:rsidR="00963EED">
        <w:rPr>
          <w:rFonts w:ascii="Times New Roman" w:hAnsi="Times New Roman" w:cs="Times New Roman"/>
          <w:sz w:val="28"/>
          <w:szCs w:val="28"/>
        </w:rPr>
        <w:t>муниципальных</w:t>
      </w:r>
      <w:r w:rsidRPr="005B372F">
        <w:rPr>
          <w:rFonts w:ascii="Times New Roman" w:hAnsi="Times New Roman" w:cs="Times New Roman"/>
          <w:sz w:val="28"/>
          <w:szCs w:val="28"/>
        </w:rPr>
        <w:t xml:space="preserve"> услуг (выполненных работ) на отчетную дату, причину отклонения от установленн</w:t>
      </w:r>
      <w:r w:rsidR="00963EED">
        <w:rPr>
          <w:rFonts w:ascii="Times New Roman" w:hAnsi="Times New Roman" w:cs="Times New Roman"/>
          <w:sz w:val="28"/>
          <w:szCs w:val="28"/>
        </w:rPr>
        <w:t xml:space="preserve">ых плановых показателей объема </w:t>
      </w:r>
      <w:r w:rsidRPr="005B372F">
        <w:rPr>
          <w:rFonts w:ascii="Times New Roman" w:hAnsi="Times New Roman" w:cs="Times New Roman"/>
          <w:sz w:val="28"/>
          <w:szCs w:val="28"/>
        </w:rPr>
        <w:t>мун</w:t>
      </w:r>
      <w:r w:rsidR="00963EED">
        <w:rPr>
          <w:rFonts w:ascii="Times New Roman" w:hAnsi="Times New Roman" w:cs="Times New Roman"/>
          <w:sz w:val="28"/>
          <w:szCs w:val="28"/>
        </w:rPr>
        <w:t>иципальной</w:t>
      </w:r>
      <w:r w:rsidRPr="005B372F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5B372F" w:rsidRPr="00963EED" w:rsidRDefault="005B372F" w:rsidP="00963E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2) </w:t>
      </w:r>
      <w:r w:rsidR="00963EED" w:rsidRPr="00963EED">
        <w:rPr>
          <w:rFonts w:ascii="Times New Roman" w:hAnsi="Times New Roman" w:cs="Times New Roman"/>
          <w:sz w:val="28"/>
          <w:szCs w:val="28"/>
        </w:rPr>
        <w:t>С</w:t>
      </w:r>
      <w:r w:rsidRPr="00963EED">
        <w:rPr>
          <w:rFonts w:ascii="Times New Roman" w:hAnsi="Times New Roman" w:cs="Times New Roman"/>
          <w:sz w:val="28"/>
          <w:szCs w:val="28"/>
        </w:rPr>
        <w:t xml:space="preserve">ведения об оказываемых услугах, выполняемых работах сверх установленного </w:t>
      </w:r>
      <w:r w:rsidR="00963EED" w:rsidRPr="00963E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EED">
        <w:rPr>
          <w:rFonts w:ascii="Times New Roman" w:hAnsi="Times New Roman" w:cs="Times New Roman"/>
          <w:sz w:val="28"/>
          <w:szCs w:val="28"/>
        </w:rPr>
        <w:t xml:space="preserve"> задания, а также выпускаемой продукции</w:t>
      </w:r>
      <w:r w:rsidR="00963EED" w:rsidRPr="00963EED">
        <w:rPr>
          <w:rFonts w:ascii="Times New Roman" w:hAnsi="Times New Roman" w:cs="Times New Roman"/>
          <w:sz w:val="28"/>
          <w:szCs w:val="28"/>
        </w:rPr>
        <w:t>.</w:t>
      </w:r>
    </w:p>
    <w:p w:rsidR="005B372F" w:rsidRPr="00963EED" w:rsidRDefault="005B372F" w:rsidP="00104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В сведениях об оказываемых услугах, выполняемых работах сверх установленного </w:t>
      </w:r>
      <w:r w:rsidR="00963E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EED">
        <w:rPr>
          <w:rFonts w:ascii="Times New Roman" w:hAnsi="Times New Roman" w:cs="Times New Roman"/>
          <w:sz w:val="28"/>
          <w:szCs w:val="28"/>
        </w:rPr>
        <w:t xml:space="preserve"> задания, а также выпускаемой продукции должна отражаться информация о </w:t>
      </w:r>
      <w:r w:rsidR="00963EED">
        <w:rPr>
          <w:rFonts w:ascii="Times New Roman" w:hAnsi="Times New Roman" w:cs="Times New Roman"/>
          <w:sz w:val="28"/>
          <w:szCs w:val="28"/>
        </w:rPr>
        <w:t>муниципальных</w:t>
      </w:r>
      <w:r w:rsidRPr="00963EED">
        <w:rPr>
          <w:rFonts w:ascii="Times New Roman" w:hAnsi="Times New Roman" w:cs="Times New Roman"/>
          <w:sz w:val="28"/>
          <w:szCs w:val="28"/>
        </w:rPr>
        <w:t xml:space="preserve">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</w:t>
      </w:r>
      <w:r w:rsidR="00963EED">
        <w:rPr>
          <w:rFonts w:ascii="Times New Roman" w:hAnsi="Times New Roman" w:cs="Times New Roman"/>
          <w:sz w:val="28"/>
          <w:szCs w:val="28"/>
        </w:rPr>
        <w:t>муниципальных</w:t>
      </w:r>
      <w:r w:rsidRPr="00963EED">
        <w:rPr>
          <w:rFonts w:ascii="Times New Roman" w:hAnsi="Times New Roman" w:cs="Times New Roman"/>
          <w:sz w:val="28"/>
          <w:szCs w:val="28"/>
        </w:rPr>
        <w:t xml:space="preserve"> услуг (выполненных работ, произведенной продукции), доходах, полученных учреждением от оказания платных </w:t>
      </w:r>
      <w:r w:rsidR="00963EED">
        <w:rPr>
          <w:rFonts w:ascii="Times New Roman" w:hAnsi="Times New Roman" w:cs="Times New Roman"/>
          <w:sz w:val="28"/>
          <w:szCs w:val="28"/>
        </w:rPr>
        <w:t>муниципальных</w:t>
      </w:r>
      <w:r w:rsidRPr="00963EED">
        <w:rPr>
          <w:rFonts w:ascii="Times New Roman" w:hAnsi="Times New Roman" w:cs="Times New Roman"/>
          <w:sz w:val="28"/>
          <w:szCs w:val="28"/>
        </w:rPr>
        <w:t xml:space="preserve"> услуг (выполнения работ), ценах (тарифах) на платные </w:t>
      </w:r>
      <w:r w:rsidR="00963EED">
        <w:rPr>
          <w:rFonts w:ascii="Times New Roman" w:hAnsi="Times New Roman" w:cs="Times New Roman"/>
          <w:sz w:val="28"/>
          <w:szCs w:val="28"/>
        </w:rPr>
        <w:t>муниципальные</w:t>
      </w:r>
      <w:r w:rsidRPr="00963EED">
        <w:rPr>
          <w:rFonts w:ascii="Times New Roman" w:hAnsi="Times New Roman" w:cs="Times New Roman"/>
          <w:sz w:val="28"/>
          <w:szCs w:val="28"/>
        </w:rPr>
        <w:t xml:space="preserve">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5B372F" w:rsidRPr="00963EED" w:rsidRDefault="005B372F" w:rsidP="00963E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3) </w:t>
      </w:r>
      <w:r w:rsidR="00963EED" w:rsidRPr="00963EED">
        <w:rPr>
          <w:rFonts w:ascii="Times New Roman" w:hAnsi="Times New Roman" w:cs="Times New Roman"/>
          <w:sz w:val="28"/>
          <w:szCs w:val="28"/>
        </w:rPr>
        <w:t>С</w:t>
      </w:r>
      <w:r w:rsidRPr="00963EED">
        <w:rPr>
          <w:rFonts w:ascii="Times New Roman" w:hAnsi="Times New Roman" w:cs="Times New Roman"/>
          <w:sz w:val="28"/>
          <w:szCs w:val="28"/>
        </w:rPr>
        <w:t xml:space="preserve">ведения о доходах учреждения в виде прибыли, приходящейся на доли в уставных (складочных) капиталах хозяйственных товариществ и обществ, или </w:t>
      </w:r>
      <w:r w:rsidRPr="00963EED">
        <w:rPr>
          <w:rFonts w:ascii="Times New Roman" w:hAnsi="Times New Roman" w:cs="Times New Roman"/>
          <w:sz w:val="28"/>
          <w:szCs w:val="28"/>
        </w:rPr>
        <w:lastRenderedPageBreak/>
        <w:t>дивидендов по акциям, принадлежащим учреждению</w:t>
      </w:r>
      <w:r w:rsidR="00963EED" w:rsidRPr="00963EED">
        <w:rPr>
          <w:rFonts w:ascii="Times New Roman" w:hAnsi="Times New Roman" w:cs="Times New Roman"/>
          <w:sz w:val="28"/>
          <w:szCs w:val="28"/>
        </w:rPr>
        <w:t>.</w:t>
      </w:r>
    </w:p>
    <w:p w:rsidR="00963EED" w:rsidRPr="00963EED" w:rsidRDefault="00963EED" w:rsidP="00963E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приходящаяся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63EED" w:rsidRPr="00963EED" w:rsidRDefault="00963EED" w:rsidP="00963E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При отсутствии у учреждения вкладов в уставные (складочные) капиталы сведения, указанные в абзаце втором настоящего </w:t>
      </w:r>
      <w:r>
        <w:rPr>
          <w:rFonts w:ascii="Times New Roman" w:hAnsi="Times New Roman" w:cs="Times New Roman"/>
          <w:sz w:val="28"/>
          <w:szCs w:val="28"/>
        </w:rPr>
        <w:t>подпункта, не формируются.</w:t>
      </w:r>
    </w:p>
    <w:p w:rsidR="005B372F" w:rsidRPr="00963EED" w:rsidRDefault="005B372F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4) </w:t>
      </w:r>
      <w:r w:rsidR="00963EED" w:rsidRPr="00963EED">
        <w:rPr>
          <w:rFonts w:ascii="Times New Roman" w:hAnsi="Times New Roman" w:cs="Times New Roman"/>
          <w:sz w:val="28"/>
          <w:szCs w:val="28"/>
        </w:rPr>
        <w:t>С</w:t>
      </w:r>
      <w:r w:rsidRPr="00963EED">
        <w:rPr>
          <w:rFonts w:ascii="Times New Roman" w:hAnsi="Times New Roman" w:cs="Times New Roman"/>
          <w:sz w:val="28"/>
          <w:szCs w:val="28"/>
        </w:rPr>
        <w:t>ведения о просроченной кредиторской задолженности</w:t>
      </w:r>
      <w:r w:rsidR="00963EED" w:rsidRPr="00963EED">
        <w:rPr>
          <w:rFonts w:ascii="Times New Roman" w:hAnsi="Times New Roman" w:cs="Times New Roman"/>
          <w:sz w:val="28"/>
          <w:szCs w:val="28"/>
        </w:rPr>
        <w:t>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</w:p>
    <w:p w:rsidR="005B372F" w:rsidRPr="00963EED" w:rsidRDefault="005B372F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5) </w:t>
      </w:r>
      <w:r w:rsidR="00963EED">
        <w:rPr>
          <w:rFonts w:ascii="Times New Roman" w:hAnsi="Times New Roman" w:cs="Times New Roman"/>
          <w:sz w:val="28"/>
          <w:szCs w:val="28"/>
        </w:rPr>
        <w:t>С</w:t>
      </w:r>
      <w:r w:rsidRPr="00963EED">
        <w:rPr>
          <w:rFonts w:ascii="Times New Roman" w:hAnsi="Times New Roman" w:cs="Times New Roman"/>
          <w:sz w:val="28"/>
          <w:szCs w:val="28"/>
        </w:rPr>
        <w:t>ведения о задолженности по ущербу, недостачам, хищениям денежных средств и материальных ценностей</w:t>
      </w:r>
      <w:r w:rsidR="00963EED">
        <w:rPr>
          <w:rFonts w:ascii="Times New Roman" w:hAnsi="Times New Roman" w:cs="Times New Roman"/>
          <w:sz w:val="28"/>
          <w:szCs w:val="28"/>
        </w:rPr>
        <w:t>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</w:p>
    <w:p w:rsidR="00963EED" w:rsidRPr="00963EED" w:rsidRDefault="00963EED" w:rsidP="00034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 с нарушением контрагентом условий дого</w:t>
      </w:r>
      <w:r w:rsidR="00034899">
        <w:rPr>
          <w:rFonts w:ascii="Times New Roman" w:hAnsi="Times New Roman" w:cs="Times New Roman"/>
          <w:sz w:val="28"/>
          <w:szCs w:val="28"/>
        </w:rPr>
        <w:t>воров (контрактов, соглашений).</w:t>
      </w:r>
    </w:p>
    <w:p w:rsidR="005B372F" w:rsidRPr="00963EED" w:rsidRDefault="005B372F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6) </w:t>
      </w:r>
      <w:r w:rsidR="00963EED">
        <w:rPr>
          <w:rFonts w:ascii="Times New Roman" w:hAnsi="Times New Roman" w:cs="Times New Roman"/>
          <w:sz w:val="28"/>
          <w:szCs w:val="28"/>
        </w:rPr>
        <w:t>С</w:t>
      </w:r>
      <w:r w:rsidRPr="00963EED">
        <w:rPr>
          <w:rFonts w:ascii="Times New Roman" w:hAnsi="Times New Roman" w:cs="Times New Roman"/>
          <w:sz w:val="28"/>
          <w:szCs w:val="28"/>
        </w:rPr>
        <w:t>ведения о численности сотрудников и оплате труда</w:t>
      </w:r>
      <w:r w:rsidR="00963EED">
        <w:rPr>
          <w:rFonts w:ascii="Times New Roman" w:hAnsi="Times New Roman" w:cs="Times New Roman"/>
          <w:sz w:val="28"/>
          <w:szCs w:val="28"/>
        </w:rPr>
        <w:t>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</w:t>
      </w:r>
      <w:r w:rsidRPr="00963EED">
        <w:rPr>
          <w:rFonts w:ascii="Times New Roman" w:hAnsi="Times New Roman" w:cs="Times New Roman"/>
          <w:sz w:val="28"/>
          <w:szCs w:val="28"/>
        </w:rPr>
        <w:lastRenderedPageBreak/>
        <w:t>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Pr="002219CB">
        <w:rPr>
          <w:rFonts w:ascii="Times New Roman" w:hAnsi="Times New Roman" w:cs="Times New Roman"/>
          <w:sz w:val="28"/>
          <w:szCs w:val="28"/>
        </w:rPr>
        <w:t>Указом</w:t>
      </w:r>
      <w:r w:rsidRPr="00963EED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 w:rsidR="002219CB">
        <w:rPr>
          <w:rFonts w:ascii="Times New Roman" w:hAnsi="Times New Roman" w:cs="Times New Roman"/>
          <w:sz w:val="28"/>
          <w:szCs w:val="28"/>
        </w:rPr>
        <w:t>дерации от 7 мая 2012 года № 597 «</w:t>
      </w:r>
      <w:r w:rsidRPr="00963EED">
        <w:rPr>
          <w:rFonts w:ascii="Times New Roman" w:hAnsi="Times New Roman" w:cs="Times New Roman"/>
          <w:sz w:val="28"/>
          <w:szCs w:val="28"/>
        </w:rPr>
        <w:t>О мероприятиях по реализации госуд</w:t>
      </w:r>
      <w:r w:rsidR="002219CB">
        <w:rPr>
          <w:rFonts w:ascii="Times New Roman" w:hAnsi="Times New Roman" w:cs="Times New Roman"/>
          <w:sz w:val="28"/>
          <w:szCs w:val="28"/>
        </w:rPr>
        <w:t>арственной социальной политики».</w:t>
      </w:r>
    </w:p>
    <w:p w:rsidR="00963EED" w:rsidRP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</w:t>
      </w:r>
      <w:r w:rsidR="002219CB">
        <w:rPr>
          <w:rFonts w:ascii="Times New Roman" w:hAnsi="Times New Roman" w:cs="Times New Roman"/>
          <w:sz w:val="28"/>
          <w:szCs w:val="28"/>
        </w:rPr>
        <w:t>а, внешнего совместительства</w:t>
      </w:r>
      <w:r w:rsidRPr="00963EED">
        <w:rPr>
          <w:rFonts w:ascii="Times New Roman" w:hAnsi="Times New Roman" w:cs="Times New Roman"/>
          <w:sz w:val="28"/>
          <w:szCs w:val="28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</w:p>
    <w:p w:rsidR="00963EED" w:rsidRPr="00963EED" w:rsidRDefault="002219CB" w:rsidP="0022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963EED" w:rsidRPr="00963EED">
        <w:rPr>
          <w:rFonts w:ascii="Times New Roman" w:hAnsi="Times New Roman" w:cs="Times New Roman"/>
          <w:sz w:val="28"/>
          <w:szCs w:val="28"/>
        </w:rPr>
        <w:t>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труда.</w:t>
      </w:r>
    </w:p>
    <w:p w:rsidR="005B372F" w:rsidRPr="00963EED" w:rsidRDefault="005B372F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 xml:space="preserve">7) </w:t>
      </w:r>
      <w:r w:rsidR="002219CB">
        <w:rPr>
          <w:rFonts w:ascii="Times New Roman" w:hAnsi="Times New Roman" w:cs="Times New Roman"/>
          <w:sz w:val="28"/>
          <w:szCs w:val="28"/>
        </w:rPr>
        <w:t>С</w:t>
      </w:r>
      <w:r w:rsidRPr="00963EED">
        <w:rPr>
          <w:rFonts w:ascii="Times New Roman" w:hAnsi="Times New Roman" w:cs="Times New Roman"/>
          <w:sz w:val="28"/>
          <w:szCs w:val="28"/>
        </w:rPr>
        <w:t>ведения о счетах учреждения, открытых в кредитных организациях</w:t>
      </w:r>
      <w:r w:rsidR="002219CB">
        <w:rPr>
          <w:rFonts w:ascii="Times New Roman" w:hAnsi="Times New Roman" w:cs="Times New Roman"/>
          <w:sz w:val="28"/>
          <w:szCs w:val="28"/>
        </w:rPr>
        <w:t>.</w:t>
      </w:r>
    </w:p>
    <w:p w:rsidR="00963EED" w:rsidRDefault="00963EED" w:rsidP="0096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EED">
        <w:rPr>
          <w:rFonts w:ascii="Times New Roman" w:hAnsi="Times New Roman" w:cs="Times New Roman"/>
          <w:sz w:val="28"/>
          <w:szCs w:val="28"/>
        </w:rPr>
        <w:t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</w:p>
    <w:p w:rsidR="002219CB" w:rsidRPr="002219CB" w:rsidRDefault="000533D2" w:rsidP="0022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9CB" w:rsidRPr="002219CB">
        <w:rPr>
          <w:rFonts w:ascii="Times New Roman" w:hAnsi="Times New Roman" w:cs="Times New Roman"/>
          <w:sz w:val="28"/>
          <w:szCs w:val="28"/>
        </w:rPr>
        <w:t>. В раздел 2 «Использование имущества, закрепленного за учреждением» должны включаться:</w:t>
      </w:r>
    </w:p>
    <w:p w:rsidR="002219CB" w:rsidRPr="002219CB" w:rsidRDefault="002219CB" w:rsidP="0022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1)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2219CB" w:rsidRPr="002219CB" w:rsidRDefault="002219CB" w:rsidP="0022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 учреждением, переданном в аренду, в безвозмездное пользование, не используемом в связи с проводимым </w:t>
      </w:r>
      <w:r w:rsidRPr="002219CB">
        <w:rPr>
          <w:rFonts w:ascii="Times New Roman" w:hAnsi="Times New Roman" w:cs="Times New Roman"/>
          <w:sz w:val="28"/>
          <w:szCs w:val="28"/>
        </w:rPr>
        <w:lastRenderedPageBreak/>
        <w:t>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:rsidR="002219CB" w:rsidRPr="002219CB" w:rsidRDefault="002219CB" w:rsidP="0022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2219CB" w:rsidRPr="002219CB" w:rsidRDefault="002219CB" w:rsidP="0022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2)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</w:r>
    </w:p>
    <w:p w:rsidR="002219CB" w:rsidRPr="002219CB" w:rsidRDefault="002219CB" w:rsidP="0022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:rsidR="002219CB" w:rsidRPr="002219CB" w:rsidRDefault="002219CB" w:rsidP="0022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</w:t>
      </w:r>
      <w:r>
        <w:rPr>
          <w:rFonts w:ascii="Times New Roman" w:hAnsi="Times New Roman" w:cs="Times New Roman"/>
          <w:sz w:val="28"/>
          <w:szCs w:val="28"/>
        </w:rPr>
        <w:t>ьзователями земельных участков.</w:t>
      </w:r>
    </w:p>
    <w:p w:rsidR="002219CB" w:rsidRPr="002219CB" w:rsidRDefault="002219CB" w:rsidP="0022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3) Сведения о недвижимом имуществе, используемом по договору аренды.</w:t>
      </w:r>
    </w:p>
    <w:p w:rsidR="002219CB" w:rsidRPr="002219CB" w:rsidRDefault="002219CB" w:rsidP="0022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9CB">
        <w:rPr>
          <w:rFonts w:ascii="Times New Roman" w:hAnsi="Times New Roman" w:cs="Times New Roman"/>
          <w:sz w:val="28"/>
          <w:szCs w:val="28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</w:p>
    <w:p w:rsidR="002219CB" w:rsidRPr="00276A2A" w:rsidRDefault="002219CB" w:rsidP="00276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4) Сведения о недвижимом имуществе, используемом по договору безвозмездного пользования (договору ссуды)</w:t>
      </w:r>
      <w:r w:rsidR="00276A2A" w:rsidRPr="00276A2A">
        <w:rPr>
          <w:rFonts w:ascii="Times New Roman" w:hAnsi="Times New Roman" w:cs="Times New Roman"/>
          <w:sz w:val="28"/>
          <w:szCs w:val="28"/>
        </w:rPr>
        <w:t>.</w:t>
      </w:r>
    </w:p>
    <w:p w:rsidR="002219CB" w:rsidRPr="00276A2A" w:rsidRDefault="002219CB" w:rsidP="0027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 xml:space="preserve"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</w:t>
      </w:r>
      <w:r w:rsidRPr="00276A2A">
        <w:rPr>
          <w:rFonts w:ascii="Times New Roman" w:hAnsi="Times New Roman" w:cs="Times New Roman"/>
          <w:sz w:val="28"/>
          <w:szCs w:val="28"/>
        </w:rPr>
        <w:lastRenderedPageBreak/>
        <w:t>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2219CB" w:rsidRPr="00276A2A" w:rsidRDefault="00276A2A" w:rsidP="00276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5) С</w:t>
      </w:r>
      <w:r w:rsidR="002219CB" w:rsidRPr="00276A2A">
        <w:rPr>
          <w:rFonts w:ascii="Times New Roman" w:hAnsi="Times New Roman" w:cs="Times New Roman"/>
          <w:sz w:val="28"/>
          <w:szCs w:val="28"/>
        </w:rPr>
        <w:t>ведения об особо ценном движимом имуществе (за ис</w:t>
      </w:r>
      <w:r w:rsidRPr="00276A2A">
        <w:rPr>
          <w:rFonts w:ascii="Times New Roman" w:hAnsi="Times New Roman" w:cs="Times New Roman"/>
          <w:sz w:val="28"/>
          <w:szCs w:val="28"/>
        </w:rPr>
        <w:t>ключением транспортных средств).</w:t>
      </w:r>
    </w:p>
    <w:p w:rsidR="002219CB" w:rsidRPr="00276A2A" w:rsidRDefault="002219CB" w:rsidP="0027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2219CB" w:rsidRPr="00276A2A" w:rsidRDefault="002219CB" w:rsidP="0027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</w:p>
    <w:p w:rsidR="002219CB" w:rsidRPr="00276A2A" w:rsidRDefault="00276A2A" w:rsidP="00276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6) С</w:t>
      </w:r>
      <w:r w:rsidR="002219CB" w:rsidRPr="00276A2A">
        <w:rPr>
          <w:rFonts w:ascii="Times New Roman" w:hAnsi="Times New Roman" w:cs="Times New Roman"/>
          <w:sz w:val="28"/>
          <w:szCs w:val="28"/>
        </w:rPr>
        <w:t>ведения о транспортных средствах</w:t>
      </w:r>
      <w:r w:rsidRPr="00276A2A">
        <w:rPr>
          <w:rFonts w:ascii="Times New Roman" w:hAnsi="Times New Roman" w:cs="Times New Roman"/>
          <w:sz w:val="28"/>
          <w:szCs w:val="28"/>
        </w:rPr>
        <w:t>.</w:t>
      </w:r>
    </w:p>
    <w:p w:rsidR="002219CB" w:rsidRPr="00276A2A" w:rsidRDefault="002219CB" w:rsidP="0027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работы, для обеспечения перевозки людей (за исключением сотрудников), в том числе обучающихся, спортсменов, пациентов.</w:t>
      </w:r>
    </w:p>
    <w:p w:rsidR="002219CB" w:rsidRPr="00276A2A" w:rsidRDefault="002219CB" w:rsidP="00276A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A2A">
        <w:rPr>
          <w:rFonts w:ascii="Times New Roman" w:hAnsi="Times New Roman" w:cs="Times New Roman"/>
          <w:sz w:val="28"/>
          <w:szCs w:val="28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706D79" w:rsidRPr="00606BD1" w:rsidRDefault="000533D2" w:rsidP="00606B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76A2A"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6D79" w:rsidRPr="00606B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Рекомендуемые образцы сведений, включаемых в отчет учреждениями, приведены в </w:t>
      </w:r>
      <w:hyperlink r:id="rId8" w:history="1">
        <w:r w:rsidR="00706D79" w:rsidRPr="00606BD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приложении</w:t>
        </w:r>
      </w:hyperlink>
      <w:r w:rsidR="00706D79" w:rsidRPr="00606B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 приказом Министерства финансов Российской Федерации от 02.11.2021 № 171н.</w:t>
      </w:r>
    </w:p>
    <w:p w:rsidR="00276A2A" w:rsidRPr="00606BD1" w:rsidRDefault="000533D2" w:rsidP="00276A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76A2A"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>. Отчет утверждается руководител</w:t>
      </w:r>
      <w:r w:rsidR="00606BD1"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учреждения и представляется </w:t>
      </w:r>
      <w:r w:rsidR="00276A2A"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учредителю.</w:t>
      </w:r>
    </w:p>
    <w:p w:rsidR="00606BD1" w:rsidRPr="00606BD1" w:rsidRDefault="000533D2" w:rsidP="00606B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76A2A"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2A5F" w:rsidRPr="0060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учреждений, в том числе отчеты, содержащие сведения, составляющие государственную или иную охраняемую законом тайну, утверждаются и представляются на бумажном носителе не позднее 1 марта года, следующего за отчетным. </w:t>
      </w:r>
    </w:p>
    <w:p w:rsidR="00276A2A" w:rsidRPr="00606BD1" w:rsidRDefault="00606BD1" w:rsidP="00606B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76A2A" w:rsidRPr="001041CC">
        <w:rPr>
          <w:rFonts w:ascii="Times New Roman" w:hAnsi="Times New Roman" w:cs="Times New Roman"/>
          <w:sz w:val="28"/>
          <w:szCs w:val="28"/>
        </w:rPr>
        <w:t xml:space="preserve">. </w:t>
      </w:r>
      <w:r w:rsidR="000533D2">
        <w:rPr>
          <w:rFonts w:ascii="Times New Roman" w:hAnsi="Times New Roman" w:cs="Times New Roman"/>
          <w:sz w:val="28"/>
          <w:szCs w:val="28"/>
        </w:rPr>
        <w:t>У</w:t>
      </w:r>
      <w:r w:rsidR="00372621">
        <w:rPr>
          <w:rFonts w:ascii="Times New Roman" w:hAnsi="Times New Roman" w:cs="Times New Roman"/>
          <w:sz w:val="28"/>
          <w:szCs w:val="28"/>
        </w:rPr>
        <w:t>чредитель рассматривает о</w:t>
      </w:r>
      <w:r w:rsidR="00276A2A" w:rsidRPr="001041CC">
        <w:rPr>
          <w:rFonts w:ascii="Times New Roman" w:hAnsi="Times New Roman" w:cs="Times New Roman"/>
          <w:sz w:val="28"/>
          <w:szCs w:val="28"/>
        </w:rPr>
        <w:t>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D118CF" w:rsidRDefault="001041CC" w:rsidP="00606B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1CC">
        <w:rPr>
          <w:rFonts w:ascii="Times New Roman" w:hAnsi="Times New Roman" w:cs="Times New Roman"/>
          <w:sz w:val="28"/>
          <w:szCs w:val="28"/>
        </w:rPr>
        <w:t>1</w:t>
      </w:r>
      <w:r w:rsidR="00606BD1">
        <w:rPr>
          <w:rFonts w:ascii="Times New Roman" w:hAnsi="Times New Roman" w:cs="Times New Roman"/>
          <w:sz w:val="28"/>
          <w:szCs w:val="28"/>
        </w:rPr>
        <w:t>0</w:t>
      </w:r>
      <w:r w:rsidR="00372621">
        <w:rPr>
          <w:rFonts w:ascii="Times New Roman" w:hAnsi="Times New Roman" w:cs="Times New Roman"/>
          <w:sz w:val="28"/>
          <w:szCs w:val="28"/>
        </w:rPr>
        <w:t>. Показатели о</w:t>
      </w:r>
      <w:r w:rsidR="00276A2A" w:rsidRPr="001041CC">
        <w:rPr>
          <w:rFonts w:ascii="Times New Roman" w:hAnsi="Times New Roman" w:cs="Times New Roman"/>
          <w:sz w:val="28"/>
          <w:szCs w:val="28"/>
        </w:rPr>
        <w:t>тчета, формируемые в денежном выражении, должны быть сопоставимы с показателями, включаемыми в состав бухгалтерской отчетности бюджетных учреждений.</w:t>
      </w:r>
    </w:p>
    <w:sectPr w:rsidR="00D118CF" w:rsidSect="00606BD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5E" w:rsidRDefault="005C205E" w:rsidP="00D118CF">
      <w:pPr>
        <w:spacing w:after="0" w:line="240" w:lineRule="auto"/>
      </w:pPr>
      <w:r>
        <w:separator/>
      </w:r>
    </w:p>
  </w:endnote>
  <w:endnote w:type="continuationSeparator" w:id="1">
    <w:p w:rsidR="005C205E" w:rsidRDefault="005C205E" w:rsidP="00D1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5E" w:rsidRDefault="005C205E" w:rsidP="00D118CF">
      <w:pPr>
        <w:spacing w:after="0" w:line="240" w:lineRule="auto"/>
      </w:pPr>
      <w:r>
        <w:separator/>
      </w:r>
    </w:p>
  </w:footnote>
  <w:footnote w:type="continuationSeparator" w:id="1">
    <w:p w:rsidR="005C205E" w:rsidRDefault="005C205E" w:rsidP="00D1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964"/>
    <w:multiLevelType w:val="hybridMultilevel"/>
    <w:tmpl w:val="AF189B36"/>
    <w:lvl w:ilvl="0" w:tplc="01E6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F6960"/>
    <w:multiLevelType w:val="hybridMultilevel"/>
    <w:tmpl w:val="709A344C"/>
    <w:lvl w:ilvl="0" w:tplc="20E4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23FF7"/>
    <w:multiLevelType w:val="hybridMultilevel"/>
    <w:tmpl w:val="709A344C"/>
    <w:lvl w:ilvl="0" w:tplc="20E4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82B1A"/>
    <w:multiLevelType w:val="hybridMultilevel"/>
    <w:tmpl w:val="709A344C"/>
    <w:lvl w:ilvl="0" w:tplc="20E4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93"/>
    <w:rsid w:val="00034899"/>
    <w:rsid w:val="000533D2"/>
    <w:rsid w:val="0008080D"/>
    <w:rsid w:val="000C3691"/>
    <w:rsid w:val="000C6AEB"/>
    <w:rsid w:val="00101B92"/>
    <w:rsid w:val="001041CC"/>
    <w:rsid w:val="00133B9E"/>
    <w:rsid w:val="00146045"/>
    <w:rsid w:val="00162A5F"/>
    <w:rsid w:val="00215F46"/>
    <w:rsid w:val="002219CB"/>
    <w:rsid w:val="00275DD8"/>
    <w:rsid w:val="00276A2A"/>
    <w:rsid w:val="002B494A"/>
    <w:rsid w:val="00325255"/>
    <w:rsid w:val="00372621"/>
    <w:rsid w:val="003A1057"/>
    <w:rsid w:val="003F454F"/>
    <w:rsid w:val="004B27AD"/>
    <w:rsid w:val="00517AE5"/>
    <w:rsid w:val="00575AB4"/>
    <w:rsid w:val="005B372F"/>
    <w:rsid w:val="005B6F08"/>
    <w:rsid w:val="005C205E"/>
    <w:rsid w:val="005D0BE9"/>
    <w:rsid w:val="00606BD1"/>
    <w:rsid w:val="00607643"/>
    <w:rsid w:val="0064683A"/>
    <w:rsid w:val="006471CF"/>
    <w:rsid w:val="006502FE"/>
    <w:rsid w:val="0068472C"/>
    <w:rsid w:val="006E0E16"/>
    <w:rsid w:val="006E6712"/>
    <w:rsid w:val="00706D79"/>
    <w:rsid w:val="00747A93"/>
    <w:rsid w:val="00787BCF"/>
    <w:rsid w:val="007C3106"/>
    <w:rsid w:val="007F020C"/>
    <w:rsid w:val="00817127"/>
    <w:rsid w:val="00847E35"/>
    <w:rsid w:val="008531E8"/>
    <w:rsid w:val="00863FAF"/>
    <w:rsid w:val="00893B14"/>
    <w:rsid w:val="008B20FF"/>
    <w:rsid w:val="0095284E"/>
    <w:rsid w:val="00963EED"/>
    <w:rsid w:val="0098160A"/>
    <w:rsid w:val="00986AA4"/>
    <w:rsid w:val="00A02F54"/>
    <w:rsid w:val="00A305E9"/>
    <w:rsid w:val="00AE6895"/>
    <w:rsid w:val="00B52E1C"/>
    <w:rsid w:val="00B67176"/>
    <w:rsid w:val="00B815D9"/>
    <w:rsid w:val="00BA090B"/>
    <w:rsid w:val="00BA5B81"/>
    <w:rsid w:val="00BE0535"/>
    <w:rsid w:val="00C0433F"/>
    <w:rsid w:val="00C0553A"/>
    <w:rsid w:val="00C27BF4"/>
    <w:rsid w:val="00CA176D"/>
    <w:rsid w:val="00D118CF"/>
    <w:rsid w:val="00D150BF"/>
    <w:rsid w:val="00D92EC8"/>
    <w:rsid w:val="00DF4D3B"/>
    <w:rsid w:val="00E0672F"/>
    <w:rsid w:val="00E35412"/>
    <w:rsid w:val="00E37B4C"/>
    <w:rsid w:val="00E40E44"/>
    <w:rsid w:val="00E7095D"/>
    <w:rsid w:val="00E80D25"/>
    <w:rsid w:val="00E942C3"/>
    <w:rsid w:val="00EB14E3"/>
    <w:rsid w:val="00F5798C"/>
    <w:rsid w:val="00FC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37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37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3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B4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150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B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17127"/>
    <w:pPr>
      <w:ind w:left="720"/>
      <w:contextualSpacing/>
    </w:pPr>
  </w:style>
  <w:style w:type="paragraph" w:styleId="a7">
    <w:name w:val="Body Text"/>
    <w:basedOn w:val="a"/>
    <w:link w:val="a8"/>
    <w:rsid w:val="00B81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81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815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5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0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F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3325BC4B7B036D12C5B445229E3A66436349F71637AD9F3AA30A6C5148080786F5B59B27D6291F2p1a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6</cp:revision>
  <cp:lastPrinted>2022-08-11T06:00:00Z</cp:lastPrinted>
  <dcterms:created xsi:type="dcterms:W3CDTF">2022-08-10T09:38:00Z</dcterms:created>
  <dcterms:modified xsi:type="dcterms:W3CDTF">2022-08-19T10:27:00Z</dcterms:modified>
</cp:coreProperties>
</file>