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F62E55" w:rsidRPr="00F62E55" w:rsidRDefault="00F62E55" w:rsidP="00F62E55">
      <w:pPr>
        <w:pStyle w:val="a6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F62E55">
        <w:rPr>
          <w:b/>
        </w:rPr>
        <w:t>Исключение возникающих ошибок при подаче документов</w:t>
      </w:r>
    </w:p>
    <w:p w:rsidR="00F62E55" w:rsidRPr="00F62E55" w:rsidRDefault="00F62E55" w:rsidP="00F62E55">
      <w:pPr>
        <w:pStyle w:val="a6"/>
        <w:shd w:val="clear" w:color="auto" w:fill="FFFFFF"/>
        <w:spacing w:before="0" w:beforeAutospacing="0" w:after="225" w:afterAutospacing="0"/>
        <w:jc w:val="center"/>
        <w:rPr>
          <w:b/>
          <w:bCs/>
          <w:caps/>
          <w:color w:val="000000"/>
          <w:shd w:val="clear" w:color="auto" w:fill="FFFFFF"/>
        </w:rPr>
      </w:pPr>
      <w:r w:rsidRPr="00F62E55">
        <w:rPr>
          <w:b/>
        </w:rPr>
        <w:t>в Кадастровую палату через МФЦ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Возможность подать документы на государственную регистрацию прав, постановку объектов недвижимости на государственный кадастровый учёт и предоставление </w:t>
      </w:r>
      <w:proofErr w:type="gramStart"/>
      <w:r w:rsidRPr="00F62E55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обращаясь в МФЦ по принципу «одного окна» позволяет гражданам экономить время. Принцип «одного окна» при предоставлении государственных услуг предусматривает исключение или максимально возможное ограничение участия заявителей в процессе сбора документов.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>Снижение доли ошибок, допускаемых гражданами при подаче документов на государственный кадастровый учет и (или) регистрацию прав, а также при получении сведений из Единого государственного реестра, позволяет снизить количество решений о приостановлении кадастрового учета, регистрации прав, и существенно сократить сроки предоставления государственных услуг Росреестра.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5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запросить различные виды выписок, сведения в которых различаются по характеру представляемых данных. Поэтому, прежде чем направить запрос, следует узнать, в каком из документов содержится та или иная информация. К примеру, узнать основные характеристики о недвижимости, такие как вид помещения, его площадь, назначение, виды разрешенного использования, позволит выписка об объекте недвижимости, которая предоставляется любому заявителю.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Иногда, при возникновении судебных споров, необходимо узнать дату получения органом регистрации прав заявления о кадастровом учете и государственной регистрации прав. Данная выписка содержит сведения ограниченного доступа и предоставляется только правообладателю. Также стоит отметить, что любой правообладатель может запросить выписку, в которой содержится информация о лицах, получивших сведения о его недвижимости. Таким образом, </w:t>
      </w:r>
      <w:proofErr w:type="gramStart"/>
      <w:r w:rsidRPr="00F62E5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узнать кто и когда интересовался имуществом.</w:t>
      </w:r>
    </w:p>
    <w:p w:rsid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>Также, Кадастровая палата рекомендует при подаче заявлений на регистрацию прав, ограничений (обременений), при условии того, что объект поставлен на кадастровый учет, указывать в заявлении кадастровый номер объекта недвижимости.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4B3D0D"/>
    <w:rsid w:val="005A712B"/>
    <w:rsid w:val="005D1CEC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21</cp:revision>
  <dcterms:created xsi:type="dcterms:W3CDTF">2018-04-09T10:14:00Z</dcterms:created>
  <dcterms:modified xsi:type="dcterms:W3CDTF">2019-01-17T11:36:00Z</dcterms:modified>
</cp:coreProperties>
</file>