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93" w:rsidRDefault="00F76D29" w:rsidP="00F76D29">
      <w:pPr>
        <w:jc w:val="center"/>
      </w:pPr>
      <w:r w:rsidRPr="00F76D2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B14EE30" wp14:editId="4D029A27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006" w:rsidRPr="00E220F2" w:rsidRDefault="007F66EE" w:rsidP="009E3C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220F2">
        <w:rPr>
          <w:rFonts w:ascii="Times New Roman" w:hAnsi="Times New Roman" w:cs="Times New Roman"/>
          <w:sz w:val="28"/>
          <w:szCs w:val="28"/>
          <w:lang w:eastAsia="ru-RU"/>
        </w:rPr>
        <w:t xml:space="preserve">Кадастровая палата </w:t>
      </w:r>
      <w:r w:rsidR="00E220F2" w:rsidRPr="00E220F2">
        <w:rPr>
          <w:rFonts w:ascii="Times New Roman" w:hAnsi="Times New Roman" w:cs="Times New Roman"/>
          <w:bCs/>
          <w:iCs/>
          <w:sz w:val="28"/>
          <w:szCs w:val="28"/>
        </w:rPr>
        <w:t>по Уральскому федеральному округу</w:t>
      </w:r>
      <w:r w:rsidR="00E220F2" w:rsidRPr="00E220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20F2">
        <w:rPr>
          <w:rFonts w:ascii="Times New Roman" w:hAnsi="Times New Roman" w:cs="Times New Roman"/>
          <w:sz w:val="28"/>
          <w:szCs w:val="28"/>
          <w:lang w:eastAsia="ru-RU"/>
        </w:rPr>
        <w:t>рекомендует собственникам недвижимости актуализировать контакты в ЕГРН</w:t>
      </w:r>
    </w:p>
    <w:p w:rsidR="007F66EE" w:rsidRPr="007F66EE" w:rsidRDefault="007F66EE" w:rsidP="009E3C9B">
      <w:pPr>
        <w:pStyle w:val="a3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</w:p>
    <w:p w:rsidR="009C2006" w:rsidRPr="007F1EEF" w:rsidRDefault="00E70693" w:rsidP="009C20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В России вступило в силу правило уведомления собственников недвижимости о попытках проведения дистанционных сделок </w:t>
      </w:r>
      <w:r w:rsidR="007F1EE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EEF">
        <w:rPr>
          <w:rFonts w:ascii="Times New Roman" w:hAnsi="Times New Roman" w:cs="Times New Roman"/>
          <w:sz w:val="28"/>
          <w:szCs w:val="28"/>
          <w:lang w:eastAsia="ru-RU"/>
        </w:rPr>
        <w:t>с недвижимостью</w:t>
      </w:r>
      <w:r w:rsidR="007F66EE"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 электронной подписи. </w:t>
      </w:r>
      <w:r w:rsidRPr="007F1EEF">
        <w:rPr>
          <w:rFonts w:ascii="Times New Roman" w:hAnsi="Times New Roman" w:cs="Times New Roman"/>
          <w:sz w:val="28"/>
          <w:szCs w:val="28"/>
          <w:lang w:eastAsia="ru-RU"/>
        </w:rPr>
        <w:t>Для оперативного получения уведомлений Федеральная кадастровая палата рекомендует внести контактные данные в Единый государственн</w:t>
      </w:r>
      <w:r w:rsidR="009C2006" w:rsidRPr="007F1EEF">
        <w:rPr>
          <w:rFonts w:ascii="Times New Roman" w:hAnsi="Times New Roman" w:cs="Times New Roman"/>
          <w:sz w:val="28"/>
          <w:szCs w:val="28"/>
          <w:lang w:eastAsia="ru-RU"/>
        </w:rPr>
        <w:t>ый реестр недвижимости (ЕГРН).</w:t>
      </w:r>
      <w:bookmarkStart w:id="0" w:name="_GoBack"/>
      <w:bookmarkEnd w:id="0"/>
    </w:p>
    <w:p w:rsidR="009C2006" w:rsidRPr="007F1EEF" w:rsidRDefault="00E70693" w:rsidP="009C20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все объекты, сведения о которых внесены в ЕГРН, </w:t>
      </w:r>
      <w:r w:rsidR="007F1EE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по умолчанию защищены от действий, совершаемых в цифровом пространстве рынка недвижимости. Для проведения дистанционных сделок собственник должен выразить свое согласие в «традиционном» бумажном виде, предоставив заявление для внесения в ЕГРН соответствующей записи. </w:t>
      </w:r>
      <w:r w:rsidR="007F1EE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EEF">
        <w:rPr>
          <w:rFonts w:ascii="Times New Roman" w:hAnsi="Times New Roman" w:cs="Times New Roman"/>
          <w:sz w:val="28"/>
          <w:szCs w:val="28"/>
          <w:lang w:eastAsia="ru-RU"/>
        </w:rPr>
        <w:t>А с 1 ноября 2019 года в России вступило в силу еще одно из нововведений - Федерального закона от 02.08.2019 №286-ФЗ о внесении изменений</w:t>
      </w:r>
      <w:r w:rsidR="007F1EE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 в федеральный закон «О государственной регистрации недвижимости». Оно регламентирует уведомление собственников о поступлении заверенных электронных документов на о</w:t>
      </w:r>
      <w:r w:rsidR="009C2006" w:rsidRPr="007F1EEF">
        <w:rPr>
          <w:rFonts w:ascii="Times New Roman" w:hAnsi="Times New Roman" w:cs="Times New Roman"/>
          <w:sz w:val="28"/>
          <w:szCs w:val="28"/>
          <w:lang w:eastAsia="ru-RU"/>
        </w:rPr>
        <w:t>тчуждение права собственности.</w:t>
      </w:r>
    </w:p>
    <w:p w:rsidR="006E0F2D" w:rsidRPr="007F1EEF" w:rsidRDefault="00435A0A" w:rsidP="009C200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F1EEF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="00DA1952" w:rsidRPr="007F1EEF">
        <w:rPr>
          <w:rFonts w:ascii="Times New Roman" w:eastAsia="Calibri" w:hAnsi="Times New Roman" w:cs="Times New Roman"/>
          <w:i/>
          <w:sz w:val="28"/>
          <w:szCs w:val="28"/>
        </w:rPr>
        <w:t xml:space="preserve">аместитель директора - начальник регионального отделения Кадастровой палаты по Уральскому федеральному округу </w:t>
      </w:r>
      <w:r w:rsidR="00061641" w:rsidRPr="007F1E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поясняет, </w:t>
      </w:r>
      <w:r w:rsidR="00E70693" w:rsidRPr="007F1E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если </w:t>
      </w:r>
      <w:r w:rsidR="007F1EEF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E70693" w:rsidRPr="007F1EEF">
        <w:rPr>
          <w:rFonts w:ascii="Times New Roman" w:hAnsi="Times New Roman" w:cs="Times New Roman"/>
          <w:i/>
          <w:sz w:val="28"/>
          <w:szCs w:val="28"/>
          <w:lang w:eastAsia="ru-RU"/>
        </w:rPr>
        <w:t>в ЕГРН содержится адрес электронной почты или почтовый адрес собственника, то при поступлении электронных документов орган регистрации прав направит уведомление об этом в тот же день. Если сделка планировалась – собственник сможет убедиться в том, что нужные документы поступили. А если разрешения на сделку не было – узнает</w:t>
      </w:r>
      <w:r w:rsidR="006E0F2D" w:rsidRPr="007F1EEF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E70693" w:rsidRPr="007F1E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 попытке третьих лиц осущест</w:t>
      </w:r>
      <w:r w:rsidR="006E0F2D" w:rsidRPr="007F1E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вить сделку без его участия. </w:t>
      </w:r>
      <w:r w:rsidR="006E0F2D" w:rsidRPr="007F1EEF">
        <w:rPr>
          <w:rFonts w:ascii="Times New Roman" w:hAnsi="Times New Roman" w:cs="Times New Roman"/>
          <w:i/>
          <w:color w:val="000000"/>
          <w:sz w:val="28"/>
          <w:szCs w:val="28"/>
        </w:rPr>
        <w:t>Также уведомление о поступлении документов позволит собственнику узнать, что мошенники тайно используют электронную подпись, созданную на его имя.</w:t>
      </w:r>
    </w:p>
    <w:p w:rsidR="009C2006" w:rsidRPr="007F1EEF" w:rsidRDefault="00E70693" w:rsidP="009C20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Для того чтобы добавить контактные данные или актуализировать </w:t>
      </w:r>
      <w:r w:rsidR="007F1EE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EEF">
        <w:rPr>
          <w:rFonts w:ascii="Times New Roman" w:hAnsi="Times New Roman" w:cs="Times New Roman"/>
          <w:sz w:val="28"/>
          <w:szCs w:val="28"/>
          <w:lang w:eastAsia="ru-RU"/>
        </w:rPr>
        <w:t>их в ЕГРН, достаточно подать заявление в ближайшем офисе МФЦ. Выбрать ближайший офис и ознакомиться с графиком его ра</w:t>
      </w:r>
      <w:r w:rsidR="00DC5DE9"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боты можно </w:t>
      </w:r>
      <w:r w:rsidR="007F1EE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C5DE9"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hyperlink r:id="rId7" w:history="1">
        <w:r w:rsidR="006E0F2D" w:rsidRPr="007F1EEF">
          <w:rPr>
            <w:rStyle w:val="a6"/>
            <w:rFonts w:ascii="Times New Roman" w:hAnsi="Times New Roman" w:cs="Times New Roman"/>
            <w:sz w:val="28"/>
            <w:szCs w:val="28"/>
          </w:rPr>
          <w:t>https://mfc.admhmao.ru/</w:t>
        </w:r>
      </w:hyperlink>
      <w:r w:rsidR="007F66EE">
        <w:rPr>
          <w:rFonts w:ascii="Times New Roman" w:hAnsi="Times New Roman" w:cs="Times New Roman"/>
          <w:sz w:val="28"/>
          <w:szCs w:val="28"/>
        </w:rPr>
        <w:t xml:space="preserve"> </w:t>
      </w:r>
      <w:r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или позвонив </w:t>
      </w:r>
      <w:r w:rsidR="007F1EE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0143E">
        <w:rPr>
          <w:rFonts w:ascii="Times New Roman" w:hAnsi="Times New Roman" w:cs="Times New Roman"/>
          <w:sz w:val="28"/>
          <w:szCs w:val="28"/>
          <w:lang w:eastAsia="ru-RU"/>
        </w:rPr>
        <w:t>по телефону 8-800-101-000-1</w:t>
      </w:r>
      <w:r w:rsidRPr="007F1EEF">
        <w:rPr>
          <w:rFonts w:ascii="Times New Roman" w:hAnsi="Times New Roman" w:cs="Times New Roman"/>
          <w:sz w:val="28"/>
          <w:szCs w:val="28"/>
          <w:lang w:eastAsia="ru-RU"/>
        </w:rPr>
        <w:t>. Обратная связь с правообладателями производится по указанным в заявлении эл</w:t>
      </w:r>
      <w:r w:rsidR="00DC5DE9"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ектронному и почтовому адресам. </w:t>
      </w:r>
      <w:r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контакты владельца могут использоваться только для официальных уведомлений. Контактные данные правообладателя – это конфиденциальная информация, которая не предоставляется по запросу другим гражданам, даже если они заказывают выписку сведений </w:t>
      </w:r>
      <w:r w:rsidR="009C2006" w:rsidRPr="007F1EEF">
        <w:rPr>
          <w:rFonts w:ascii="Times New Roman" w:hAnsi="Times New Roman" w:cs="Times New Roman"/>
          <w:sz w:val="28"/>
          <w:szCs w:val="28"/>
          <w:lang w:eastAsia="ru-RU"/>
        </w:rPr>
        <w:t>о чужих объектах недвижимости.</w:t>
      </w:r>
    </w:p>
    <w:p w:rsidR="007F1EEF" w:rsidRPr="007F1EEF" w:rsidRDefault="007F1EEF" w:rsidP="007F1EEF">
      <w:pPr>
        <w:pStyle w:val="a3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1EEF">
        <w:rPr>
          <w:rFonts w:ascii="Times New Roman" w:hAnsi="Times New Roman" w:cs="Times New Roman"/>
          <w:i/>
          <w:sz w:val="28"/>
          <w:szCs w:val="28"/>
          <w:lang w:eastAsia="ru-RU"/>
        </w:rPr>
        <w:t>«Внести почтовый или электронный адрес в ЕГРН стоит каждому правообладателю объекта недвижимости или земельного участка.</w:t>
      </w:r>
      <w:r w:rsidR="001B37EB" w:rsidRPr="001B37EB">
        <w:rPr>
          <w:rFonts w:ascii="Times New Roman" w:eastAsia="Calibri" w:hAnsi="Times New Roman" w:cs="Times New Roman"/>
          <w:i/>
          <w:sz w:val="28"/>
          <w:szCs w:val="28"/>
        </w:rPr>
        <w:t xml:space="preserve"> Наличие </w:t>
      </w:r>
      <w:r w:rsidR="001B37EB" w:rsidRPr="001B37E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контактов даст собственнику возможность своевременно получать извещения о проводимых согласованиях при уточнении границ и действиях, косвенно связанных с его недвижимостью</w:t>
      </w:r>
      <w:r w:rsidRPr="007F1E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- комментирует </w:t>
      </w:r>
      <w:r>
        <w:rPr>
          <w:rFonts w:ascii="Times New Roman" w:eastAsia="Calibri" w:hAnsi="Times New Roman" w:cs="Times New Roman"/>
          <w:i/>
          <w:sz w:val="28"/>
          <w:szCs w:val="28"/>
        </w:rPr>
        <w:t>Эдуард Засыпки.</w:t>
      </w:r>
    </w:p>
    <w:p w:rsidR="009C2006" w:rsidRPr="007F1EEF" w:rsidRDefault="007F1EEF" w:rsidP="009C20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EE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70693"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 августе 2019 года вступили в силу изменения в Закон о регистрации, согласно которым запрещаются электронные сделки с недвижимостью без письменного разрешения владельца. Поправки были приняты после резонансного случая с мошенничеством в сфере электронных сделок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70693"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с недвижимостью. Теперь, чтобы собственнику в электронном виде подать заявление о переходе права в связи с продажей, дарением или обменом квартиры, дома, участка или гаража, требуется предварительно подать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70693"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в МФЦ бумажное заявление о согласии на проведение сделок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70693" w:rsidRPr="007F1EEF">
        <w:rPr>
          <w:rFonts w:ascii="Times New Roman" w:hAnsi="Times New Roman" w:cs="Times New Roman"/>
          <w:sz w:val="28"/>
          <w:szCs w:val="28"/>
          <w:lang w:eastAsia="ru-RU"/>
        </w:rPr>
        <w:t>с использованием электронной подписи. Без этого разрешения электронные документы, поданные для отчуждения права собственности, будут автоматически отклонены. Отметка о разрешении на проведение электронных операций с недвижимостью вносится в ЕГ</w:t>
      </w:r>
      <w:r w:rsidR="009C2006" w:rsidRPr="007F1EEF">
        <w:rPr>
          <w:rFonts w:ascii="Times New Roman" w:hAnsi="Times New Roman" w:cs="Times New Roman"/>
          <w:sz w:val="28"/>
          <w:szCs w:val="28"/>
          <w:lang w:eastAsia="ru-RU"/>
        </w:rPr>
        <w:t>РН в течение пяти рабочих дней.</w:t>
      </w:r>
    </w:p>
    <w:p w:rsidR="00D979F6" w:rsidRDefault="00E70693" w:rsidP="007F1E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В то же время есть в нововведениях и исключения: в случаях, если используемая при оформлении сделок с недвижимостью ЭП выдана удостоверяющим центром - Федеральной кадастровой палаты, если сделка проводится с участием нотариусов, органов власти или проводится кредитными организациями, наличие особой отметки в </w:t>
      </w:r>
      <w:r w:rsidR="007F1EEF" w:rsidRPr="007F1EEF">
        <w:rPr>
          <w:rFonts w:ascii="Times New Roman" w:hAnsi="Times New Roman" w:cs="Times New Roman"/>
          <w:sz w:val="28"/>
          <w:szCs w:val="28"/>
          <w:lang w:eastAsia="ru-RU"/>
        </w:rPr>
        <w:t>ЕГРН не является обязательным.</w:t>
      </w:r>
    </w:p>
    <w:p w:rsidR="00F76D29" w:rsidRDefault="00F76D29" w:rsidP="007F1E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D29" w:rsidRDefault="00F76D29" w:rsidP="007F1E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D29" w:rsidRPr="00F76D29" w:rsidRDefault="00F76D29" w:rsidP="00F76D29">
      <w:pPr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F76D29">
        <w:rPr>
          <w:rFonts w:ascii="Times New Roman" w:hAnsi="Times New Roman" w:cs="Times New Roman"/>
          <w:bCs/>
          <w:iCs/>
        </w:rPr>
        <w:t>Кадастровая палата по</w:t>
      </w:r>
      <w:r>
        <w:rPr>
          <w:rFonts w:ascii="Times New Roman" w:hAnsi="Times New Roman" w:cs="Times New Roman"/>
          <w:bCs/>
          <w:iCs/>
        </w:rPr>
        <w:t xml:space="preserve"> Уральскому федеральному округу</w:t>
      </w:r>
    </w:p>
    <w:sectPr w:rsidR="00F76D29" w:rsidRPr="00F7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01F0"/>
    <w:multiLevelType w:val="multilevel"/>
    <w:tmpl w:val="FA0C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65"/>
    <w:rsid w:val="00061641"/>
    <w:rsid w:val="001B37EB"/>
    <w:rsid w:val="002B2129"/>
    <w:rsid w:val="00435A0A"/>
    <w:rsid w:val="004B5E65"/>
    <w:rsid w:val="00584DB3"/>
    <w:rsid w:val="006C0054"/>
    <w:rsid w:val="006E0F2D"/>
    <w:rsid w:val="007F1EEF"/>
    <w:rsid w:val="007F66EE"/>
    <w:rsid w:val="008424A1"/>
    <w:rsid w:val="0090143E"/>
    <w:rsid w:val="009C2006"/>
    <w:rsid w:val="009E3C9B"/>
    <w:rsid w:val="00A90FFC"/>
    <w:rsid w:val="00C943A5"/>
    <w:rsid w:val="00D979F6"/>
    <w:rsid w:val="00DA1952"/>
    <w:rsid w:val="00DC5DE9"/>
    <w:rsid w:val="00E1395B"/>
    <w:rsid w:val="00E220F2"/>
    <w:rsid w:val="00E70693"/>
    <w:rsid w:val="00F7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0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DB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E0F2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E0F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0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DB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E0F2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E0F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2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6160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4523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697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3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fc.admhma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Надежда Михайловна</dc:creator>
  <cp:keywords/>
  <dc:description/>
  <cp:lastModifiedBy>Первухина Надежда Михайловна</cp:lastModifiedBy>
  <cp:revision>13</cp:revision>
  <cp:lastPrinted>2019-11-25T07:28:00Z</cp:lastPrinted>
  <dcterms:created xsi:type="dcterms:W3CDTF">2019-11-19T10:31:00Z</dcterms:created>
  <dcterms:modified xsi:type="dcterms:W3CDTF">2019-11-25T07:37:00Z</dcterms:modified>
</cp:coreProperties>
</file>