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2578C8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804" w:rsidRPr="00C01DF1" w:rsidRDefault="00681804" w:rsidP="00681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Как безопасно приобрести недвижимость</w:t>
      </w:r>
    </w:p>
    <w:p w:rsidR="00681804" w:rsidRPr="00FB2F9A" w:rsidRDefault="00681804" w:rsidP="006818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Консультации у специалистов рынка недвижимости еще до заключения сделки могут уберечь вас от мошенников, помочь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Ханты-Мансийского автономного округа - Югры Кадастровая палата.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Стоимость квадратных метров, как правило, очень велика, поэтому требуется высокий уровень доверия к специалистам, которые берутся решать вопросы, связанные с имуществом.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Кадастровая палата по Уральскому федеральному округу оказывает всем заинтересованным лицам консультационные услуги, связанные с оборотом объектов недвижимости. За 2018 год в Учреждение обратилось более 2000 человек.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Так на что же стоит обратить внимание при планировании такой значительной покупки? Прежде всего, советуем проверить историю объекта недвижимости и документов. В случае продажи квартиры по доверенности лучше удостовериться, что собственник на самом деле хочет продать квартиру. 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Если покупателю по какой-либо причине не предоставили оригиналы документов, а только их дубликаты или копии, то вполне вероятно, что владельцы могут не подозревать, что их собственность продается. В этом случае также следует связаться с собственником и побеседовать с ним лично, при этом удостовериться, на кого оформлена недвижимость. 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Нужно проявить осторожность, если участника сделки торопят с подписанием документов, квартира продается намного ниже рыночной цены без достаточных на то оснований и сменила несколько владельцев за короткий срок.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Чтобы всесторонне подготовиться к сделке и обезопасить себя от мошенников еще до ее совершения, через офисы МФЦ можно заказать выписку из Единого государственного реестра недвижимости, в которой будут указаны основные характеристики объекта и информация о правах на него. Таким образом, будущий владелец будет уверен, что недвижимость, которую он собирается приобрести, действительно принадлежит продавцу, не находится под арестом или в залоге и не имеет каких-либо иных ограничений.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Специалисты Кадастровой палаты по Уральскому федеральному округу готовы проконсультировать всех заинтересованных лиц по любым вопросам, касающимся </w:t>
      </w:r>
      <w:r w:rsidRPr="00FB2F9A">
        <w:rPr>
          <w:rFonts w:ascii="Times New Roman" w:hAnsi="Times New Roman" w:cs="Times New Roman"/>
          <w:sz w:val="24"/>
          <w:szCs w:val="24"/>
        </w:rPr>
        <w:lastRenderedPageBreak/>
        <w:t>оформления сделок с недвижимостью, ответить на вопросы обеих сторон сделки, а также помогут в составлении самого договора.</w:t>
      </w:r>
    </w:p>
    <w:p w:rsidR="00681804" w:rsidRPr="00FB2F9A" w:rsidRDefault="00681804" w:rsidP="00681804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Получить дополнительную информацию и записаться на консультацию можно, позвонив по телефону: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F9A">
        <w:rPr>
          <w:rFonts w:ascii="Times New Roman" w:hAnsi="Times New Roman" w:cs="Times New Roman"/>
          <w:sz w:val="24"/>
          <w:szCs w:val="24"/>
        </w:rPr>
        <w:t>(3467)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2F9A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FB2F9A">
        <w:rPr>
          <w:rFonts w:ascii="Times New Roman" w:hAnsi="Times New Roman" w:cs="Times New Roman"/>
          <w:sz w:val="24"/>
          <w:szCs w:val="24"/>
        </w:rPr>
        <w:t xml:space="preserve">444, далее добавочный номер специалиста (доб. 2016), отправив письмо на электронную почту: </w:t>
      </w:r>
      <w:hyperlink r:id="rId6" w:history="1">
        <w:r w:rsidRPr="00FB2F9A">
          <w:rPr>
            <w:rStyle w:val="a6"/>
            <w:rFonts w:ascii="Times New Roman" w:hAnsi="Times New Roman" w:cs="Times New Roman"/>
            <w:sz w:val="24"/>
            <w:szCs w:val="24"/>
          </w:rPr>
          <w:t>MO86@ural.kadastr.ru</w:t>
        </w:r>
      </w:hyperlink>
      <w:r w:rsidRPr="00FB2F9A">
        <w:rPr>
          <w:rFonts w:ascii="Times New Roman" w:hAnsi="Times New Roman" w:cs="Times New Roman"/>
          <w:sz w:val="24"/>
          <w:szCs w:val="24"/>
        </w:rPr>
        <w:t xml:space="preserve"> или обратившись лично по адресу: г. Ханты-Мансийск, ул. Мира, д. 27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8180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578C8"/>
    <w:rsid w:val="0026482C"/>
    <w:rsid w:val="00370661"/>
    <w:rsid w:val="003D30C5"/>
    <w:rsid w:val="005A712B"/>
    <w:rsid w:val="005D1CEC"/>
    <w:rsid w:val="00681804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2019-04-29T13:05:00Z</dcterms:modified>
</cp:coreProperties>
</file>