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Default="00434C0A" w:rsidP="00A957B9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02.05</w:t>
      </w:r>
      <w:r w:rsidR="00EE2938">
        <w:rPr>
          <w:rFonts w:ascii="Times New Roman" w:hAnsi="Times New Roman" w:cs="Times New Roman"/>
          <w:sz w:val="24"/>
        </w:rPr>
        <w:t>.2017</w:t>
      </w:r>
    </w:p>
    <w:p w:rsidR="007E5F80" w:rsidRDefault="00E45582" w:rsidP="00E4558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45582">
        <w:rPr>
          <w:rFonts w:ascii="Times New Roman" w:hAnsi="Times New Roman" w:cs="Times New Roman"/>
          <w:b/>
          <w:sz w:val="24"/>
        </w:rPr>
        <w:t xml:space="preserve">Повышенный земельный налог впервые рассчитают для </w:t>
      </w:r>
      <w:r w:rsidR="007E5F80">
        <w:rPr>
          <w:rFonts w:ascii="Times New Roman" w:hAnsi="Times New Roman" w:cs="Times New Roman"/>
          <w:b/>
          <w:sz w:val="24"/>
        </w:rPr>
        <w:t xml:space="preserve">владельцев, </w:t>
      </w:r>
    </w:p>
    <w:p w:rsidR="00E45582" w:rsidRDefault="007E5F80" w:rsidP="00E4558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которые приобрели участок</w:t>
      </w:r>
      <w:r w:rsidR="00E45582" w:rsidRPr="00E45582">
        <w:rPr>
          <w:rFonts w:ascii="Times New Roman" w:hAnsi="Times New Roman" w:cs="Times New Roman"/>
          <w:b/>
          <w:sz w:val="24"/>
        </w:rPr>
        <w:t xml:space="preserve"> в 2008 году, но не построили дома</w:t>
      </w:r>
    </w:p>
    <w:p w:rsidR="00A20E1A" w:rsidRDefault="00A20E1A" w:rsidP="00A20E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E1A" w:rsidRDefault="00AA528E" w:rsidP="00A20E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</w:t>
      </w:r>
      <w:r w:rsidRPr="00AA528E">
        <w:rPr>
          <w:rFonts w:ascii="Times New Roman" w:hAnsi="Times New Roman" w:cs="Times New Roman"/>
          <w:sz w:val="24"/>
          <w:szCs w:val="24"/>
        </w:rPr>
        <w:t xml:space="preserve">ые,  для владельцев земельных участков, которые приобрели их в 2008 году, но дома не построили до сих пор, начислят повышенный земельный налог. </w:t>
      </w:r>
    </w:p>
    <w:p w:rsidR="00A20E1A" w:rsidRDefault="00AA528E" w:rsidP="00A20E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28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2017 года начинает применяться «спящая»</w:t>
      </w:r>
      <w:r w:rsidR="00E45582">
        <w:rPr>
          <w:rFonts w:ascii="Times New Roman" w:hAnsi="Times New Roman" w:cs="Times New Roman"/>
          <w:sz w:val="24"/>
          <w:szCs w:val="24"/>
        </w:rPr>
        <w:t xml:space="preserve"> норма </w:t>
      </w:r>
      <w:r w:rsidRPr="00AA528E">
        <w:rPr>
          <w:rFonts w:ascii="Times New Roman" w:hAnsi="Times New Roman" w:cs="Times New Roman"/>
          <w:sz w:val="24"/>
          <w:szCs w:val="24"/>
        </w:rPr>
        <w:t>Налогового кодекса, по которой пустующие участки для ИЖС (индивидуального жилищного строительства) будут облагаться двойным налогом. Норма</w:t>
      </w:r>
      <w:r w:rsidR="00E45582">
        <w:rPr>
          <w:rFonts w:ascii="Times New Roman" w:hAnsi="Times New Roman" w:cs="Times New Roman"/>
          <w:sz w:val="24"/>
          <w:szCs w:val="24"/>
        </w:rPr>
        <w:t xml:space="preserve"> была принята еще в 2008 году, </w:t>
      </w:r>
      <w:r w:rsidRPr="00AA528E">
        <w:rPr>
          <w:rFonts w:ascii="Times New Roman" w:hAnsi="Times New Roman" w:cs="Times New Roman"/>
          <w:sz w:val="24"/>
          <w:szCs w:val="24"/>
        </w:rPr>
        <w:t>предусматривала десятилетний переходный период  и теперь  введена в действие, чтобы у людей был стимул осваивать землю.</w:t>
      </w:r>
    </w:p>
    <w:p w:rsidR="00A20E1A" w:rsidRDefault="00AA528E" w:rsidP="00A20E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28E">
        <w:rPr>
          <w:rFonts w:ascii="Times New Roman" w:hAnsi="Times New Roman" w:cs="Times New Roman"/>
          <w:sz w:val="24"/>
          <w:szCs w:val="24"/>
        </w:rPr>
        <w:t>В России сегодня 16 миллионов гектаров земли выделено под ИЖС,  и около трети этой земли заброшено и зарастает сорными трава</w:t>
      </w:r>
      <w:r>
        <w:rPr>
          <w:rFonts w:ascii="Times New Roman" w:hAnsi="Times New Roman" w:cs="Times New Roman"/>
          <w:sz w:val="24"/>
          <w:szCs w:val="24"/>
        </w:rPr>
        <w:t>ми, бурьяном,  а то и деревьями</w:t>
      </w:r>
      <w:r w:rsidRPr="00AA528E">
        <w:rPr>
          <w:rFonts w:ascii="Times New Roman" w:hAnsi="Times New Roman" w:cs="Times New Roman"/>
          <w:sz w:val="24"/>
          <w:szCs w:val="24"/>
        </w:rPr>
        <w:t xml:space="preserve">. Также в «зоне риска» повышенного налога и недооформленные земельные участки, которые граждане поставили на кадастровый учет до 1 марта 2008 года, но право собственности на них не зарегистрировали. Росреестр </w:t>
      </w:r>
      <w:r>
        <w:rPr>
          <w:rFonts w:ascii="Times New Roman" w:hAnsi="Times New Roman" w:cs="Times New Roman"/>
          <w:sz w:val="24"/>
          <w:szCs w:val="24"/>
        </w:rPr>
        <w:t xml:space="preserve">может снять их с учета. Конечно, </w:t>
      </w:r>
      <w:r w:rsidRPr="00AA528E">
        <w:rPr>
          <w:rFonts w:ascii="Times New Roman" w:hAnsi="Times New Roman" w:cs="Times New Roman"/>
          <w:sz w:val="24"/>
          <w:szCs w:val="24"/>
        </w:rPr>
        <w:t>сначала уведомит владельцев земли, учтенных в Едином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ном реестре недвижимости, но не </w:t>
      </w:r>
      <w:r w:rsidRPr="00AA528E">
        <w:rPr>
          <w:rFonts w:ascii="Times New Roman" w:hAnsi="Times New Roman" w:cs="Times New Roman"/>
          <w:sz w:val="24"/>
          <w:szCs w:val="24"/>
        </w:rPr>
        <w:t>имеющих официальных прав собственности, о начале процедуры. Но если  вы не оформите право собственности, то через шесть месяцев после рассылки уведомлений земельный участок будет снят с кадастрового учета. И сделки купли-продажи с ним станут невозможны.</w:t>
      </w:r>
    </w:p>
    <w:p w:rsidR="00A20E1A" w:rsidRDefault="00AA528E" w:rsidP="00A20E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28E">
        <w:rPr>
          <w:rFonts w:ascii="Times New Roman" w:hAnsi="Times New Roman" w:cs="Times New Roman"/>
          <w:sz w:val="24"/>
          <w:szCs w:val="24"/>
        </w:rPr>
        <w:t>Также выявляется неоформленная недвижимость, такая как жилые дома, гаражи, коттеджи, загородные постройки и др. Проводится аэрофотосъемка, сопоставляется с данными Росреестра и федеральной налоговой службы. Если по факту есть дом, а документов по нему в государственных базах нет – строение помечается и информация о земельном участке, на котором обнаружено данное строение, заносится в специальный реестр.</w:t>
      </w:r>
    </w:p>
    <w:p w:rsidR="00AA528E" w:rsidRDefault="00AA528E" w:rsidP="00A20E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28E">
        <w:rPr>
          <w:rFonts w:ascii="Times New Roman" w:hAnsi="Times New Roman" w:cs="Times New Roman"/>
          <w:sz w:val="24"/>
          <w:szCs w:val="24"/>
        </w:rPr>
        <w:lastRenderedPageBreak/>
        <w:t xml:space="preserve">При регистрации прав на объекты недвижимости, понимая, что за зарегистрированный объект недвижимости местный бюджет будет пополняться налогом, нужно помнить о том, что не все строения облагаются налогом и «обдирать как липку» народ никто не намерен. Налогом облагаются все строения, площадь которых больше 50 кв. м. Если на участке есть дом площадью 120 кв. м, баня в 65 кв. м и сарай 30 кв. м, то при оформлении всех этих объектов платежные квитанции  придут только за 70 квадратных метров дома и 15 квадратных метров бани. За </w:t>
      </w:r>
      <w:r w:rsidR="00E45582">
        <w:rPr>
          <w:rFonts w:ascii="Times New Roman" w:hAnsi="Times New Roman" w:cs="Times New Roman"/>
          <w:sz w:val="24"/>
          <w:szCs w:val="24"/>
        </w:rPr>
        <w:t>хозяйственную постройку – сарай</w:t>
      </w:r>
      <w:r w:rsidRPr="00AA528E">
        <w:rPr>
          <w:rFonts w:ascii="Times New Roman" w:hAnsi="Times New Roman" w:cs="Times New Roman"/>
          <w:sz w:val="24"/>
          <w:szCs w:val="24"/>
        </w:rPr>
        <w:t xml:space="preserve">, платить не придется, так как его метраж меньше 50 метров.   Точно так же не окажется в почтовом ящике налоговой квитанции за заборы, бассейны, навесы и тенты. По закону, эти объекты не </w:t>
      </w:r>
      <w:proofErr w:type="spellStart"/>
      <w:r w:rsidRPr="00AA528E">
        <w:rPr>
          <w:rFonts w:ascii="Times New Roman" w:hAnsi="Times New Roman" w:cs="Times New Roman"/>
          <w:sz w:val="24"/>
          <w:szCs w:val="24"/>
        </w:rPr>
        <w:t>налогооблагаемы</w:t>
      </w:r>
      <w:proofErr w:type="spellEnd"/>
      <w:r w:rsidRPr="00AA528E">
        <w:rPr>
          <w:rFonts w:ascii="Times New Roman" w:hAnsi="Times New Roman" w:cs="Times New Roman"/>
          <w:sz w:val="24"/>
          <w:szCs w:val="24"/>
        </w:rPr>
        <w:t>, и регистрировать их не нужно. Сейчас акцент сделан на информировании нерадивых собственников о том, что недвижимость им оформлять-таки придется. Каждую неделю комиссии при муниципалитетах обходят свыше 2 тысяч земельных участков с неучтенными домами. Разговаривают с владельцами, вручают пошаговые инструкции. Просвещают о роли кадастровых инженеров.  Не забывайте, что сейчас требования к кадастровым инженерам ужесто</w:t>
      </w:r>
      <w:r>
        <w:rPr>
          <w:rFonts w:ascii="Times New Roman" w:hAnsi="Times New Roman" w:cs="Times New Roman"/>
          <w:sz w:val="24"/>
          <w:szCs w:val="24"/>
        </w:rPr>
        <w:t xml:space="preserve">чены, каждый должен быть членом </w:t>
      </w:r>
      <w:proofErr w:type="spellStart"/>
      <w:r w:rsidRPr="00AA52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A528E">
        <w:rPr>
          <w:rFonts w:ascii="Times New Roman" w:hAnsi="Times New Roman" w:cs="Times New Roman"/>
          <w:sz w:val="24"/>
          <w:szCs w:val="24"/>
        </w:rPr>
        <w:t xml:space="preserve"> организаций (СРО) кадастровых инженеров и ответственность каждого застрахована минимум на 2, 5 млн. рублей. Также помните, что при оформлении недвижимости часто возникает множество других сопутствующих вопросов, поэтому лучше всего обращаться к кадастровым инженерам в серьезные профильные организации, это должны быть профессионалы высокого класса, поскольку качественное выполнение обследования и грамотное составление документов позволяет в дальнейшем избежать проблем </w:t>
      </w:r>
      <w:proofErr w:type="gramStart"/>
      <w:r w:rsidRPr="00AA528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A5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28E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AA528E">
        <w:rPr>
          <w:rFonts w:ascii="Times New Roman" w:hAnsi="Times New Roman" w:cs="Times New Roman"/>
          <w:sz w:val="24"/>
          <w:szCs w:val="24"/>
        </w:rPr>
        <w:t xml:space="preserve"> любых операций с недвижимостью.</w:t>
      </w:r>
    </w:p>
    <w:p w:rsidR="00AA528E" w:rsidRDefault="00AA528E" w:rsidP="00AA5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528E" w:rsidRDefault="00AA528E" w:rsidP="00AA5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528E" w:rsidRDefault="00AA528E" w:rsidP="00AA5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528E" w:rsidRDefault="00AA528E" w:rsidP="00AA5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528E" w:rsidRDefault="00AA528E" w:rsidP="00AA5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528E" w:rsidRDefault="00AA528E" w:rsidP="00AA5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528E" w:rsidRDefault="00AA528E" w:rsidP="00AA5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528E" w:rsidRDefault="00AA528E" w:rsidP="00AA5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528E" w:rsidRDefault="00AA528E" w:rsidP="00AA5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528E" w:rsidRDefault="00AA528E" w:rsidP="00AA5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528E" w:rsidRDefault="00AA528E" w:rsidP="00AA52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582" w:rsidRDefault="00E45582" w:rsidP="00E455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Pr="00D51109" w:rsidRDefault="00270097" w:rsidP="00AA5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9A3B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17517"/>
    <w:rsid w:val="000455C0"/>
    <w:rsid w:val="00063A6B"/>
    <w:rsid w:val="00087EA8"/>
    <w:rsid w:val="000D2C2A"/>
    <w:rsid w:val="000E2339"/>
    <w:rsid w:val="00103D39"/>
    <w:rsid w:val="00140AD4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70097"/>
    <w:rsid w:val="00293C5E"/>
    <w:rsid w:val="002A0B3A"/>
    <w:rsid w:val="002E696B"/>
    <w:rsid w:val="002F40D4"/>
    <w:rsid w:val="003B48F0"/>
    <w:rsid w:val="003D6D0F"/>
    <w:rsid w:val="0041020D"/>
    <w:rsid w:val="004238C7"/>
    <w:rsid w:val="004338A6"/>
    <w:rsid w:val="00434C0A"/>
    <w:rsid w:val="004575ED"/>
    <w:rsid w:val="00472D9F"/>
    <w:rsid w:val="00484134"/>
    <w:rsid w:val="004B358C"/>
    <w:rsid w:val="004B72C9"/>
    <w:rsid w:val="004C5EBA"/>
    <w:rsid w:val="00541FFD"/>
    <w:rsid w:val="00573040"/>
    <w:rsid w:val="005E50D3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77DF5"/>
    <w:rsid w:val="007C54FD"/>
    <w:rsid w:val="007D117F"/>
    <w:rsid w:val="007D2F57"/>
    <w:rsid w:val="007E5F80"/>
    <w:rsid w:val="007F04DA"/>
    <w:rsid w:val="007F71CB"/>
    <w:rsid w:val="0081527B"/>
    <w:rsid w:val="00831B91"/>
    <w:rsid w:val="008567A6"/>
    <w:rsid w:val="00870068"/>
    <w:rsid w:val="008B6899"/>
    <w:rsid w:val="009133AB"/>
    <w:rsid w:val="00923417"/>
    <w:rsid w:val="00940ADE"/>
    <w:rsid w:val="00976BE1"/>
    <w:rsid w:val="00983FB5"/>
    <w:rsid w:val="009A3B78"/>
    <w:rsid w:val="009B4112"/>
    <w:rsid w:val="009B664E"/>
    <w:rsid w:val="00A13785"/>
    <w:rsid w:val="00A16E39"/>
    <w:rsid w:val="00A20E1A"/>
    <w:rsid w:val="00A5152F"/>
    <w:rsid w:val="00A72AE3"/>
    <w:rsid w:val="00A957B9"/>
    <w:rsid w:val="00AA528E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B54DB5"/>
    <w:rsid w:val="00B6621C"/>
    <w:rsid w:val="00B81327"/>
    <w:rsid w:val="00C23550"/>
    <w:rsid w:val="00C365E8"/>
    <w:rsid w:val="00C870A1"/>
    <w:rsid w:val="00C96D3B"/>
    <w:rsid w:val="00CC0ADA"/>
    <w:rsid w:val="00CF19D4"/>
    <w:rsid w:val="00D3158E"/>
    <w:rsid w:val="00D647C1"/>
    <w:rsid w:val="00D7399D"/>
    <w:rsid w:val="00DC429A"/>
    <w:rsid w:val="00DD24B7"/>
    <w:rsid w:val="00DE7536"/>
    <w:rsid w:val="00E016E7"/>
    <w:rsid w:val="00E209C8"/>
    <w:rsid w:val="00E32D7A"/>
    <w:rsid w:val="00E45582"/>
    <w:rsid w:val="00E67A2E"/>
    <w:rsid w:val="00E721EF"/>
    <w:rsid w:val="00EA0C26"/>
    <w:rsid w:val="00EE2938"/>
    <w:rsid w:val="00F42A19"/>
    <w:rsid w:val="00F70C49"/>
    <w:rsid w:val="00F71D84"/>
    <w:rsid w:val="00F72C90"/>
    <w:rsid w:val="00F91E7F"/>
    <w:rsid w:val="00F96F54"/>
    <w:rsid w:val="00FB16AD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850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7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6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3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61</cp:revision>
  <cp:lastPrinted>2017-05-02T05:24:00Z</cp:lastPrinted>
  <dcterms:created xsi:type="dcterms:W3CDTF">2016-12-15T04:44:00Z</dcterms:created>
  <dcterms:modified xsi:type="dcterms:W3CDTF">2017-05-02T05:24:00Z</dcterms:modified>
</cp:coreProperties>
</file>