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D8064A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6F405A" w:rsidRPr="007F71CB" w:rsidRDefault="007F71CB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6F405A" w:rsidRDefault="00070C0B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07.03</w:t>
      </w:r>
      <w:bookmarkStart w:id="0" w:name="_GoBack"/>
      <w:bookmarkEnd w:id="0"/>
      <w:r w:rsidR="008567A6">
        <w:rPr>
          <w:rFonts w:ascii="Times New Roman" w:hAnsi="Times New Roman" w:cs="Times New Roman"/>
          <w:sz w:val="24"/>
        </w:rPr>
        <w:t>.2017</w:t>
      </w:r>
    </w:p>
    <w:p w:rsidR="00270D42" w:rsidRDefault="00270D42" w:rsidP="006F405A">
      <w:pPr>
        <w:spacing w:after="0"/>
        <w:rPr>
          <w:rFonts w:ascii="Times New Roman" w:hAnsi="Times New Roman" w:cs="Times New Roman"/>
          <w:sz w:val="24"/>
        </w:rPr>
      </w:pPr>
    </w:p>
    <w:p w:rsidR="00E80F25" w:rsidRPr="00E80F25" w:rsidRDefault="00E80F25" w:rsidP="00E80F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0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D414F8">
        <w:rPr>
          <w:rFonts w:ascii="Times New Roman" w:hAnsi="Times New Roman" w:cs="Times New Roman"/>
          <w:b/>
          <w:color w:val="000000"/>
          <w:sz w:val="24"/>
          <w:szCs w:val="24"/>
        </w:rPr>
        <w:t>Кадастровую стоимость земли обсудили в Сургуте</w:t>
      </w:r>
      <w:r w:rsidRPr="00E80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0F25" w:rsidRPr="00E80F25" w:rsidRDefault="00E80F25" w:rsidP="00E80F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>21 февраля 2017 года в Сургуте по инициативе регионального отделения «Деловой России» состоялась встреча между представителями органов власти округа, экспертами и предпринимателями в формате круглого стола по теме: «Кадастровая стоимость земли и другого недвижимого имущества. Порядок ее формирования и влияние на налогообложение».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4F8">
        <w:rPr>
          <w:rFonts w:ascii="Times New Roman" w:hAnsi="Times New Roman" w:cs="Times New Roman"/>
          <w:color w:val="000000"/>
          <w:sz w:val="24"/>
          <w:szCs w:val="24"/>
        </w:rPr>
        <w:t>Встреча состоялась при организационном сопровождении Фонда поддержки предпринимательства Югры.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 xml:space="preserve">В работе круглого стола приняли участие более 30 предпринимателей. На встрече с докладом выступила </w:t>
      </w:r>
      <w:proofErr w:type="spellStart"/>
      <w:r w:rsidRPr="00D414F8">
        <w:rPr>
          <w:rFonts w:ascii="Times New Roman" w:hAnsi="Times New Roman" w:cs="Times New Roman"/>
          <w:color w:val="000000"/>
          <w:sz w:val="24"/>
          <w:szCs w:val="24"/>
        </w:rPr>
        <w:t>Фоминцева</w:t>
      </w:r>
      <w:proofErr w:type="spellEnd"/>
      <w:r w:rsidRPr="00D414F8">
        <w:rPr>
          <w:rFonts w:ascii="Times New Roman" w:hAnsi="Times New Roman" w:cs="Times New Roman"/>
          <w:color w:val="000000"/>
          <w:sz w:val="24"/>
          <w:szCs w:val="24"/>
        </w:rPr>
        <w:t xml:space="preserve"> Ирина, начальник </w:t>
      </w:r>
      <w:proofErr w:type="gramStart"/>
      <w:r w:rsidRPr="00D414F8">
        <w:rPr>
          <w:rFonts w:ascii="Times New Roman" w:hAnsi="Times New Roman" w:cs="Times New Roman"/>
          <w:color w:val="000000"/>
          <w:sz w:val="24"/>
          <w:szCs w:val="24"/>
        </w:rPr>
        <w:t>отдела определения кадастровой стоимости филиала Кадастровой палаты</w:t>
      </w:r>
      <w:proofErr w:type="gramEnd"/>
      <w:r w:rsidRPr="00D414F8">
        <w:rPr>
          <w:rFonts w:ascii="Times New Roman" w:hAnsi="Times New Roman" w:cs="Times New Roman"/>
          <w:color w:val="000000"/>
          <w:sz w:val="24"/>
          <w:szCs w:val="24"/>
        </w:rPr>
        <w:t xml:space="preserve"> по ХМАО-Югре. Также на встрече присутствовали: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14F8">
        <w:rPr>
          <w:rFonts w:ascii="Times New Roman" w:hAnsi="Times New Roman" w:cs="Times New Roman"/>
          <w:color w:val="000000"/>
          <w:sz w:val="24"/>
          <w:szCs w:val="24"/>
        </w:rPr>
        <w:t>Шестопал</w:t>
      </w:r>
      <w:proofErr w:type="spellEnd"/>
      <w:r w:rsidRPr="00D414F8">
        <w:rPr>
          <w:rFonts w:ascii="Times New Roman" w:hAnsi="Times New Roman" w:cs="Times New Roman"/>
          <w:color w:val="000000"/>
          <w:sz w:val="24"/>
          <w:szCs w:val="24"/>
        </w:rPr>
        <w:t xml:space="preserve"> Елена, председатель Правления Ханты-Мансийского регионального отделения Российского общества оценщиков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>Трофимова Елена, заместитель начальника ИНФС России по г. Сургуту ХМАО-Югры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>Дубровская Елена, директор консалтингового центра «ПРАЙС»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>Михаленко Ирина, начальник отдела землеустройства и мониторинга земель и кадастровой оценки недвижимости Управления Росреестра по ХМАО-Югре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 xml:space="preserve">Депутат Думы города </w:t>
      </w:r>
      <w:proofErr w:type="spellStart"/>
      <w:r w:rsidRPr="00D414F8">
        <w:rPr>
          <w:rFonts w:ascii="Times New Roman" w:hAnsi="Times New Roman" w:cs="Times New Roman"/>
          <w:color w:val="000000"/>
          <w:sz w:val="24"/>
          <w:szCs w:val="24"/>
        </w:rPr>
        <w:t>Мегиона</w:t>
      </w:r>
      <w:proofErr w:type="spellEnd"/>
      <w:r w:rsidRPr="00D414F8">
        <w:rPr>
          <w:rFonts w:ascii="Times New Roman" w:hAnsi="Times New Roman" w:cs="Times New Roman"/>
          <w:color w:val="000000"/>
          <w:sz w:val="24"/>
          <w:szCs w:val="24"/>
        </w:rPr>
        <w:t>, адвокат Владимир Савченко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>В ходе встречи прозвучали доклады специалистов и экспертов по таким темам, как “Порядок формирования кадастровой стоимости земли и другого недвижимого имущества”, “Внесение в Единый государственный реестр недвижимости сведений о кадастровой стоимости”, “Влияние кадастровой стоимости недвижимости на налогообложение”, “Условия и порядок обжалования кадастровой стоимости”.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обсуждении вопрос со стороны предпринимателей были выявлены следующие проблемы, требующие </w:t>
      </w:r>
      <w:proofErr w:type="gramStart"/>
      <w:r w:rsidRPr="00D414F8">
        <w:rPr>
          <w:rFonts w:ascii="Times New Roman" w:hAnsi="Times New Roman" w:cs="Times New Roman"/>
          <w:color w:val="000000"/>
          <w:sz w:val="24"/>
          <w:szCs w:val="24"/>
        </w:rPr>
        <w:t>внимания</w:t>
      </w:r>
      <w:proofErr w:type="gramEnd"/>
      <w:r w:rsidRPr="00D414F8">
        <w:rPr>
          <w:rFonts w:ascii="Times New Roman" w:hAnsi="Times New Roman" w:cs="Times New Roman"/>
          <w:color w:val="000000"/>
          <w:sz w:val="24"/>
          <w:szCs w:val="24"/>
        </w:rPr>
        <w:t xml:space="preserve"> как со стороны государственных органов, так и со стороны предпринимательского сообщества, а именно: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 xml:space="preserve">- Низкое качество работы оценщиков, приглашенных из других регионов для определения кадастровой стоимости земельных участков по </w:t>
      </w:r>
      <w:proofErr w:type="gramStart"/>
      <w:r w:rsidRPr="00D414F8">
        <w:rPr>
          <w:rFonts w:ascii="Times New Roman" w:hAnsi="Times New Roman" w:cs="Times New Roman"/>
          <w:color w:val="000000"/>
          <w:sz w:val="24"/>
          <w:szCs w:val="24"/>
        </w:rPr>
        <w:t>заказу</w:t>
      </w:r>
      <w:proofErr w:type="gramEnd"/>
      <w:r w:rsidRPr="00D414F8">
        <w:rPr>
          <w:rFonts w:ascii="Times New Roman" w:hAnsi="Times New Roman" w:cs="Times New Roman"/>
          <w:color w:val="000000"/>
          <w:sz w:val="24"/>
          <w:szCs w:val="24"/>
        </w:rPr>
        <w:t xml:space="preserve"> как государственных органов, так и предпринимателей при оспаривании кадастровой стоимости.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>- Недостаточная информированность предпринимателей о порядке обжалования кадастровой стоимости.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>- Наличие ошибок в едином государственном реестре недвижимости, которые подлежат устранению при обращении предпринимателей в соответствующие органы.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>- Несогласованность подхода налоговых органов и органов кадастрового учета при определении назначения сложных земельных участков, на которых расположены два и более объекта недвижимости с различными назначениями в целях их кадастровой оценки и налогообложения. Данная проблема ведет к завышению или занижению суммы налога, так как ставки налога непосредственно зависят от назначения земельного участка.</w:t>
      </w:r>
    </w:p>
    <w:p w:rsidR="00D414F8" w:rsidRP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>В ходе обсуждения темы круглого стола и ответа на вопросы предпринимателей была предоставлена информация о порядке и сроках обжалования кадастровой стоимости недвижимости, органах, рассматривающих данные жалобы, с указанием адресов и перечня необходимых документов.</w:t>
      </w:r>
    </w:p>
    <w:p w:rsidR="00142D59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4F8">
        <w:rPr>
          <w:rFonts w:ascii="Times New Roman" w:hAnsi="Times New Roman" w:cs="Times New Roman"/>
          <w:color w:val="000000"/>
          <w:sz w:val="24"/>
          <w:szCs w:val="24"/>
        </w:rPr>
        <w:t xml:space="preserve">Были разъяснены способы внесудебного и бесспорного устранения ошибок, содержащихся в реестре недвижимости, с целью приведения кадастровой стоимости в соответствие </w:t>
      </w:r>
      <w:proofErr w:type="gramStart"/>
      <w:r w:rsidRPr="00D414F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414F8">
        <w:rPr>
          <w:rFonts w:ascii="Times New Roman" w:hAnsi="Times New Roman" w:cs="Times New Roman"/>
          <w:color w:val="000000"/>
          <w:sz w:val="24"/>
          <w:szCs w:val="24"/>
        </w:rPr>
        <w:t xml:space="preserve"> рыночной.</w:t>
      </w: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4F8" w:rsidRDefault="00D414F8" w:rsidP="00D414F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D59" w:rsidRPr="00D51109" w:rsidRDefault="00142D59" w:rsidP="00142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42D59" w:rsidRPr="00ED725F" w:rsidRDefault="00142D59" w:rsidP="00ED725F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142D59" w:rsidRPr="00ED725F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70C0B"/>
    <w:rsid w:val="00087EA8"/>
    <w:rsid w:val="00142D59"/>
    <w:rsid w:val="001656FD"/>
    <w:rsid w:val="001B5A5F"/>
    <w:rsid w:val="001D2C65"/>
    <w:rsid w:val="001E5951"/>
    <w:rsid w:val="00224B14"/>
    <w:rsid w:val="00236159"/>
    <w:rsid w:val="00270D42"/>
    <w:rsid w:val="00293C5E"/>
    <w:rsid w:val="002A0B3A"/>
    <w:rsid w:val="002F40D4"/>
    <w:rsid w:val="004338A6"/>
    <w:rsid w:val="004B358C"/>
    <w:rsid w:val="004B72C9"/>
    <w:rsid w:val="00541FFD"/>
    <w:rsid w:val="005E50D3"/>
    <w:rsid w:val="00613F25"/>
    <w:rsid w:val="00624756"/>
    <w:rsid w:val="0065602F"/>
    <w:rsid w:val="006B2788"/>
    <w:rsid w:val="006F405A"/>
    <w:rsid w:val="00716479"/>
    <w:rsid w:val="0072504D"/>
    <w:rsid w:val="00741DC4"/>
    <w:rsid w:val="00777DF5"/>
    <w:rsid w:val="007C54FD"/>
    <w:rsid w:val="007D117F"/>
    <w:rsid w:val="007F71CB"/>
    <w:rsid w:val="0081527B"/>
    <w:rsid w:val="00831B91"/>
    <w:rsid w:val="008567A6"/>
    <w:rsid w:val="008B6899"/>
    <w:rsid w:val="00923417"/>
    <w:rsid w:val="00976BE1"/>
    <w:rsid w:val="009B664E"/>
    <w:rsid w:val="00A338F5"/>
    <w:rsid w:val="00A83A4E"/>
    <w:rsid w:val="00A916A2"/>
    <w:rsid w:val="00AA03D8"/>
    <w:rsid w:val="00AE3B8C"/>
    <w:rsid w:val="00AF3CB4"/>
    <w:rsid w:val="00AF5CE3"/>
    <w:rsid w:val="00AF72DF"/>
    <w:rsid w:val="00B406B3"/>
    <w:rsid w:val="00B41651"/>
    <w:rsid w:val="00C23550"/>
    <w:rsid w:val="00C365E8"/>
    <w:rsid w:val="00C870A1"/>
    <w:rsid w:val="00CF19D4"/>
    <w:rsid w:val="00D3158E"/>
    <w:rsid w:val="00D414F8"/>
    <w:rsid w:val="00D7399D"/>
    <w:rsid w:val="00D8064A"/>
    <w:rsid w:val="00DD24B7"/>
    <w:rsid w:val="00E016E7"/>
    <w:rsid w:val="00E209C8"/>
    <w:rsid w:val="00E32D7A"/>
    <w:rsid w:val="00E67A2E"/>
    <w:rsid w:val="00E80F25"/>
    <w:rsid w:val="00ED725F"/>
    <w:rsid w:val="00F70C49"/>
    <w:rsid w:val="00FC78EF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373F-2909-4F07-BCE4-4630D41B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Ролюк Иван Иванович</cp:lastModifiedBy>
  <cp:revision>27</cp:revision>
  <cp:lastPrinted>2017-01-30T06:14:00Z</cp:lastPrinted>
  <dcterms:created xsi:type="dcterms:W3CDTF">2016-12-15T04:44:00Z</dcterms:created>
  <dcterms:modified xsi:type="dcterms:W3CDTF">2017-03-16T05:53:00Z</dcterms:modified>
</cp:coreProperties>
</file>