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612" w:rsidRPr="009078EC" w:rsidRDefault="002E2612" w:rsidP="002E2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На территории Ханты-Мансийского автономного округа – Югры  увеличивается количество оформлений прав собственности на машино-места</w:t>
      </w:r>
    </w:p>
    <w:p w:rsidR="002E2612" w:rsidRDefault="002E2612" w:rsidP="002E2612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2612" w:rsidRDefault="002E2612" w:rsidP="002E26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декабря 2018 года на территории Ханты-Мансийского автономного округа – Югры оформлено 5 109 машино-мест. По сравнению с аналогичным периодом прошлого года показатель вырос на 146%, что составляло 2 077 машино-мест. Это подтверждает популярность появившейся возможности у граждан оформления машино-мест.</w:t>
      </w:r>
    </w:p>
    <w:p w:rsidR="002E2612" w:rsidRDefault="002E2612" w:rsidP="002E26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1 января 2017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машино-место было официально признано объектом недвижимого имущества, наряду с гаражом. В связи с этим, появилась возможность не только пользоваться столь значимыми «квадратными метрами», но и оформлять их в собственность на общих основаниях.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любое дееспособное лицо, достигшее возраста 18-ти лет. Приобрести места в паркинге может и организация. Как правило, такая сделка заключается наряду с оформлением купли-продажи квартиры или офисного помещения в доме или бизнес центре. Так, некоторые застройщики предлагают значительные скидки на одновременное приобретение помещения и машино места.</w:t>
      </w:r>
    </w:p>
    <w:p w:rsidR="002E2612" w:rsidRDefault="002E2612" w:rsidP="002E26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Сделка оформляется по общим правилам отчуждения имущества с обязательной регистрацией права в органе Росреестра. По ее итогам заявителю выдается выписка из ЕГРН, которая с 2017 года является единственным документом, подтверждающим правомочия собственника на принадлежащий ему объект. Получив документ о праве собственности на часть паркинга, владелец может не только пользоваться данной недвижимостью, но и в полной мере ею распоряжаться: продавать, сдавать в аренду, закладывать в банке, дарить, завещать. Также, </w:t>
      </w:r>
      <w:r>
        <w:rPr>
          <w:rFonts w:ascii="Times New Roman" w:hAnsi="Times New Roman" w:cs="Times New Roman"/>
          <w:sz w:val="28"/>
          <w:szCs w:val="28"/>
        </w:rPr>
        <w:t>может отчуждаться посторонним лицам без отказа от преимущественного права покупки иных собственников машино-мест.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этом, посягательство на машино-место 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стороны третьих лиц, будет расцениваться как противоправное действие и может повлечь за собой наказание.</w:t>
      </w:r>
    </w:p>
    <w:p w:rsidR="002E2612" w:rsidRDefault="002E2612" w:rsidP="002E26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того, в настоящее время машино-места могут быть предметом ипотеки наравне с иными объектами недвижимости – земельными участками, зданиями, помещениями, сооружениями (ст. 69.1 Федерального закона от 16 июля 1998 года №102-ФЗ «Об ипотеке (залоге недвижимости)»). При расчете налога на имущество физических лиц за машино-место станет применяться налоговая ставка в размере не более 0,3 процента от его кадастровой стоимости.</w:t>
      </w:r>
    </w:p>
    <w:p w:rsidR="002E2612" w:rsidRPr="007B6900" w:rsidRDefault="002E2612" w:rsidP="002E26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2E2612"/>
    <w:rsid w:val="005A712B"/>
    <w:rsid w:val="005D1CEC"/>
    <w:rsid w:val="00702558"/>
    <w:rsid w:val="009D59D4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2018-12-14T11:07:00Z</dcterms:modified>
</cp:coreProperties>
</file>