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25073E" w:rsidRPr="0025073E">
        <w:rPr>
          <w:b/>
          <w:bCs/>
          <w:color w:val="000000" w:themeColor="text1"/>
        </w:rPr>
        <w:t>О запрете продажи газосодержащих товаров бытового назначения несовершеннолетним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25073E" w:rsidRPr="0025073E" w:rsidRDefault="0025073E" w:rsidP="0025073E">
      <w:pPr>
        <w:shd w:val="clear" w:color="auto" w:fill="FFFFFF"/>
        <w:ind w:right="-2" w:firstLine="426"/>
        <w:contextualSpacing/>
        <w:jc w:val="both"/>
      </w:pPr>
      <w:r w:rsidRPr="0025073E">
        <w:t>Федеральным законом от 30.11.2024 № 438-ФЗ «О внесении изменений в отдельные законодательные акты Российской Федерации»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</w:t>
      </w:r>
    </w:p>
    <w:p w:rsidR="0025073E" w:rsidRPr="0025073E" w:rsidRDefault="0025073E" w:rsidP="0025073E">
      <w:pPr>
        <w:shd w:val="clear" w:color="auto" w:fill="FFFFFF"/>
        <w:ind w:right="-2" w:firstLine="426"/>
        <w:contextualSpacing/>
        <w:jc w:val="both"/>
      </w:pPr>
      <w:r w:rsidRPr="0025073E">
        <w:t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</w:t>
      </w:r>
    </w:p>
    <w:p w:rsidR="0025073E" w:rsidRPr="0025073E" w:rsidRDefault="0025073E" w:rsidP="0025073E">
      <w:pPr>
        <w:shd w:val="clear" w:color="auto" w:fill="FFFFFF"/>
        <w:ind w:right="-2" w:firstLine="426"/>
        <w:contextualSpacing/>
        <w:jc w:val="both"/>
      </w:pPr>
      <w:proofErr w:type="gramStart"/>
      <w:r w:rsidRPr="0025073E">
        <w:t>Настоящий</w:t>
      </w:r>
      <w:proofErr w:type="gramEnd"/>
      <w:r w:rsidRPr="0025073E">
        <w:t xml:space="preserve"> федеральный закон вступает в силу с 1 марта 2025 года.</w:t>
      </w:r>
    </w:p>
    <w:p w:rsidR="00134984" w:rsidRDefault="00134984" w:rsidP="001F12AF">
      <w:pPr>
        <w:shd w:val="clear" w:color="auto" w:fill="FFFFFF"/>
        <w:ind w:right="-2"/>
        <w:contextualSpacing/>
        <w:jc w:val="both"/>
      </w:pPr>
    </w:p>
    <w:p w:rsidR="006C57C1" w:rsidRPr="003B6518" w:rsidRDefault="006C57C1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ED13EF" w:rsidRDefault="00ED13E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72397" w:rsidRDefault="0027239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D13EF" w:rsidRDefault="00ED13E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EC" w:rsidRDefault="009658EC" w:rsidP="002C32AF">
      <w:r>
        <w:separator/>
      </w:r>
    </w:p>
  </w:endnote>
  <w:endnote w:type="continuationSeparator" w:id="0">
    <w:p w:rsidR="009658EC" w:rsidRDefault="009658EC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EC" w:rsidRDefault="009658EC" w:rsidP="002C32AF">
      <w:r>
        <w:separator/>
      </w:r>
    </w:p>
  </w:footnote>
  <w:footnote w:type="continuationSeparator" w:id="0">
    <w:p w:rsidR="009658EC" w:rsidRDefault="009658EC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073E"/>
    <w:rsid w:val="002514CF"/>
    <w:rsid w:val="002565F8"/>
    <w:rsid w:val="00257E2C"/>
    <w:rsid w:val="002623F4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50100"/>
    <w:rsid w:val="006540A3"/>
    <w:rsid w:val="006560C1"/>
    <w:rsid w:val="00656669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658EC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1709C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7784"/>
    <w:rsid w:val="00BB3C7F"/>
    <w:rsid w:val="00BB6A2B"/>
    <w:rsid w:val="00BC5828"/>
    <w:rsid w:val="00BF1207"/>
    <w:rsid w:val="00BF7D07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1C93"/>
    <w:rsid w:val="00D43E13"/>
    <w:rsid w:val="00D465C4"/>
    <w:rsid w:val="00D50D12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2024-12-24T12:54:00Z</cp:lastPrinted>
  <dcterms:created xsi:type="dcterms:W3CDTF">2024-12-24T12:55:00Z</dcterms:created>
  <dcterms:modified xsi:type="dcterms:W3CDTF">2024-12-24T12:56:00Z</dcterms:modified>
</cp:coreProperties>
</file>