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3"/>
        <w:tblW w:w="0" w:type="auto"/>
        <w:tblInd w:w="-572" w:type="dxa"/>
        <w:tblLayout w:type="fixed"/>
        <w:tblLook w:val="04A0" w:firstRow="1" w:lastRow="0" w:firstColumn="1" w:lastColumn="0" w:noHBand="0" w:noVBand="1"/>
      </w:tblPr>
      <w:tblGrid>
        <w:gridCol w:w="2268"/>
        <w:gridCol w:w="8364"/>
      </w:tblGrid>
      <w:tr w:rsidR="00113B79" w:rsidRPr="00412517" w:rsidTr="00862AEB">
        <w:tc>
          <w:tcPr>
            <w:tcW w:w="10632" w:type="dxa"/>
            <w:gridSpan w:val="2"/>
            <w:tcBorders>
              <w:top w:val="single" w:sz="4" w:space="0" w:color="auto"/>
              <w:left w:val="single" w:sz="4" w:space="0" w:color="auto"/>
              <w:bottom w:val="single" w:sz="4" w:space="0" w:color="auto"/>
              <w:right w:val="single" w:sz="4" w:space="0" w:color="auto"/>
            </w:tcBorders>
          </w:tcPr>
          <w:p w:rsidR="00113B79" w:rsidRPr="00862AEB" w:rsidRDefault="00862AEB" w:rsidP="00862AEB">
            <w:pPr>
              <w:tabs>
                <w:tab w:val="left" w:pos="2810"/>
              </w:tabs>
              <w:jc w:val="center"/>
              <w:rPr>
                <w:b/>
                <w:sz w:val="28"/>
                <w:szCs w:val="28"/>
                <w:lang w:val="ru-RU"/>
              </w:rPr>
            </w:pPr>
            <w:r w:rsidRPr="00862AEB">
              <w:rPr>
                <w:b/>
                <w:sz w:val="28"/>
                <w:szCs w:val="28"/>
                <w:lang w:val="ru-RU"/>
              </w:rPr>
              <w:t>План дистанционных обучающих мероприятий (июль 2023 г.</w:t>
            </w:r>
            <w:r w:rsidRPr="00862AEB">
              <w:rPr>
                <w:b/>
                <w:bCs/>
                <w:sz w:val="28"/>
                <w:szCs w:val="28"/>
                <w:lang w:val="ru-RU"/>
              </w:rPr>
              <w:t>)</w:t>
            </w: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11 июля</w:t>
            </w:r>
          </w:p>
          <w:p w:rsidR="00113B79" w:rsidRPr="00862AEB" w:rsidRDefault="00113B79" w:rsidP="00113B79">
            <w:pPr>
              <w:rPr>
                <w:sz w:val="28"/>
                <w:szCs w:val="28"/>
                <w:lang w:val="ru-RU"/>
              </w:rPr>
            </w:pPr>
            <w:r w:rsidRPr="00862AEB">
              <w:rPr>
                <w:sz w:val="28"/>
                <w:szCs w:val="28"/>
                <w:lang w:val="ru-RU"/>
              </w:rPr>
              <w:t>Вторник</w:t>
            </w:r>
          </w:p>
          <w:p w:rsidR="00113B79" w:rsidRPr="00862AEB" w:rsidRDefault="00113B79" w:rsidP="00113B79">
            <w:pPr>
              <w:rPr>
                <w:b/>
                <w:bCs/>
                <w:sz w:val="28"/>
                <w:szCs w:val="28"/>
                <w:lang w:val="ru-RU"/>
              </w:rPr>
            </w:pPr>
            <w:r w:rsidRPr="00862AEB">
              <w:rPr>
                <w:sz w:val="28"/>
                <w:szCs w:val="28"/>
                <w:lang w:val="ru-RU"/>
              </w:rPr>
              <w:t>10.00</w:t>
            </w: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Маркировка пива в рознице</w:t>
            </w:r>
          </w:p>
          <w:p w:rsidR="00113B79" w:rsidRPr="00862AEB" w:rsidRDefault="00113B79" w:rsidP="00113B79">
            <w:pPr>
              <w:rPr>
                <w:sz w:val="28"/>
                <w:szCs w:val="28"/>
                <w:lang w:val="ru-RU"/>
              </w:rPr>
            </w:pPr>
            <w:r w:rsidRPr="00862AEB">
              <w:rPr>
                <w:sz w:val="28"/>
                <w:szCs w:val="28"/>
                <w:lang w:val="ru-RU"/>
              </w:rPr>
              <w:t>Спикер: Алексей Родин – Руководитель проекта товарной группы «Пиво и пивные напитки»</w:t>
            </w:r>
          </w:p>
          <w:p w:rsidR="00113B79" w:rsidRPr="00862AEB" w:rsidRDefault="00F95106" w:rsidP="00113B79">
            <w:pPr>
              <w:rPr>
                <w:sz w:val="28"/>
                <w:szCs w:val="28"/>
                <w:lang w:val="ru-RU"/>
              </w:rPr>
            </w:pPr>
            <w:hyperlink r:id="rId8" w:tooltip="https://xn--80ajghhoc2aj1c8b.xn--p1ai/lectures/vebinary/?ELEMENT_ID=411966"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=411966</w:t>
              </w:r>
            </w:hyperlink>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 xml:space="preserve">11 июля </w:t>
            </w:r>
          </w:p>
          <w:p w:rsidR="00113B79" w:rsidRPr="00862AEB" w:rsidRDefault="00113B79" w:rsidP="00113B79">
            <w:pPr>
              <w:rPr>
                <w:sz w:val="28"/>
                <w:szCs w:val="28"/>
              </w:rPr>
            </w:pPr>
            <w:r w:rsidRPr="00862AEB">
              <w:rPr>
                <w:sz w:val="28"/>
                <w:szCs w:val="28"/>
              </w:rPr>
              <w:t>Вторник</w:t>
            </w:r>
          </w:p>
          <w:p w:rsidR="00113B79" w:rsidRPr="00862AEB" w:rsidRDefault="00113B79" w:rsidP="00113B79">
            <w:pPr>
              <w:rPr>
                <w:sz w:val="28"/>
                <w:szCs w:val="28"/>
              </w:rPr>
            </w:pPr>
            <w:r w:rsidRPr="00862AEB">
              <w:rPr>
                <w:sz w:val="28"/>
                <w:szCs w:val="28"/>
              </w:rPr>
              <w:t xml:space="preserve">12.00 </w:t>
            </w: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Технические решения для маркировки. Товарная группа «БАДы» для всех участников оборота</w:t>
            </w:r>
          </w:p>
          <w:p w:rsidR="00113B79" w:rsidRPr="00862AEB" w:rsidRDefault="00113B79" w:rsidP="00113B79">
            <w:pPr>
              <w:rPr>
                <w:sz w:val="28"/>
                <w:szCs w:val="28"/>
                <w:lang w:val="ru-RU"/>
              </w:rPr>
            </w:pPr>
            <w:r w:rsidRPr="00862AEB">
              <w:rPr>
                <w:sz w:val="28"/>
                <w:szCs w:val="28"/>
                <w:lang w:val="ru-RU"/>
              </w:rPr>
              <w:t xml:space="preserve">Спикеры: </w:t>
            </w:r>
          </w:p>
          <w:p w:rsidR="00113B79" w:rsidRPr="00862AEB" w:rsidRDefault="00113B79" w:rsidP="00113B79">
            <w:pPr>
              <w:rPr>
                <w:sz w:val="28"/>
                <w:szCs w:val="28"/>
                <w:lang w:val="ru-RU"/>
              </w:rPr>
            </w:pPr>
            <w:r w:rsidRPr="00862AEB">
              <w:rPr>
                <w:sz w:val="28"/>
                <w:szCs w:val="28"/>
                <w:lang w:val="ru-RU"/>
              </w:rPr>
              <w:t>Любовь Андреева – Руководитель проектов группы проекта «Фарма»</w:t>
            </w:r>
          </w:p>
          <w:p w:rsidR="00113B79" w:rsidRPr="00862AEB" w:rsidRDefault="00113B79" w:rsidP="00113B79">
            <w:pPr>
              <w:rPr>
                <w:sz w:val="28"/>
                <w:szCs w:val="28"/>
                <w:lang w:val="ru-RU"/>
              </w:rPr>
            </w:pPr>
            <w:r w:rsidRPr="00862AEB">
              <w:rPr>
                <w:sz w:val="28"/>
                <w:szCs w:val="28"/>
                <w:lang w:val="ru-RU"/>
              </w:rPr>
              <w:t>Данила Севостьянов – Технический руководитель проектов</w:t>
            </w:r>
          </w:p>
          <w:p w:rsidR="00113B79" w:rsidRPr="00862AEB" w:rsidRDefault="00F95106" w:rsidP="00113B79">
            <w:pPr>
              <w:rPr>
                <w:sz w:val="28"/>
                <w:szCs w:val="28"/>
                <w:lang w:val="ru-RU"/>
              </w:rPr>
            </w:pPr>
            <w:hyperlink r:id="rId9" w:tooltip="https://xn--80ajghhoc2aj1c8b.xn--p1ai/lectures/vebinary/?ELEMENT_ID=413188"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=413188</w:t>
              </w:r>
            </w:hyperlink>
            <w:r w:rsidR="00113B79" w:rsidRPr="00862AEB">
              <w:rPr>
                <w:sz w:val="28"/>
                <w:szCs w:val="28"/>
                <w:lang w:val="ru-RU"/>
              </w:rPr>
              <w:t xml:space="preserve"> </w:t>
            </w:r>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12 июля</w:t>
            </w:r>
          </w:p>
          <w:p w:rsidR="00113B79" w:rsidRPr="00862AEB" w:rsidRDefault="00113B79" w:rsidP="00113B79">
            <w:pPr>
              <w:rPr>
                <w:sz w:val="28"/>
                <w:szCs w:val="28"/>
              </w:rPr>
            </w:pPr>
            <w:r w:rsidRPr="00862AEB">
              <w:rPr>
                <w:sz w:val="28"/>
                <w:szCs w:val="28"/>
              </w:rPr>
              <w:t>Среда</w:t>
            </w:r>
          </w:p>
          <w:p w:rsidR="00113B79" w:rsidRPr="00862AEB" w:rsidRDefault="00113B79" w:rsidP="00113B79">
            <w:pPr>
              <w:rPr>
                <w:sz w:val="28"/>
                <w:szCs w:val="28"/>
              </w:rPr>
            </w:pPr>
            <w:r w:rsidRPr="00862AEB">
              <w:rPr>
                <w:sz w:val="28"/>
                <w:szCs w:val="28"/>
              </w:rPr>
              <w:t xml:space="preserve">11.00 </w:t>
            </w:r>
          </w:p>
          <w:p w:rsidR="00113B79" w:rsidRPr="00862AEB" w:rsidRDefault="00113B79" w:rsidP="00113B79">
            <w:pPr>
              <w:rPr>
                <w:b/>
                <w:bCs/>
                <w:sz w:val="28"/>
                <w:szCs w:val="28"/>
              </w:rPr>
            </w:pP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Отгрузка маркированного товара на маркетплейсы</w:t>
            </w:r>
          </w:p>
          <w:p w:rsidR="00113B79" w:rsidRPr="00862AEB" w:rsidRDefault="00113B79" w:rsidP="00113B79">
            <w:pPr>
              <w:rPr>
                <w:sz w:val="28"/>
                <w:szCs w:val="28"/>
                <w:lang w:val="ru-RU"/>
              </w:rPr>
            </w:pPr>
            <w:r w:rsidRPr="00862AEB">
              <w:rPr>
                <w:sz w:val="28"/>
                <w:szCs w:val="28"/>
                <w:lang w:val="ru-RU"/>
              </w:rPr>
              <w:t>Спикер: Роман Карпов – Бизнес-аналитик управления безакцизными товарными группами</w:t>
            </w:r>
          </w:p>
          <w:p w:rsidR="00113B79" w:rsidRPr="00862AEB" w:rsidRDefault="00F95106" w:rsidP="00113B79">
            <w:pPr>
              <w:rPr>
                <w:sz w:val="28"/>
                <w:szCs w:val="28"/>
                <w:lang w:val="ru-RU"/>
              </w:rPr>
            </w:pPr>
            <w:hyperlink r:id="rId10" w:tooltip="https://xn--80ajghhoc2aj1c8b.xn--p1ai/lectures/vebinary/?ELEMENT_ID=413215"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=413215</w:t>
              </w:r>
            </w:hyperlink>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12 июля</w:t>
            </w:r>
          </w:p>
          <w:p w:rsidR="00113B79" w:rsidRPr="00862AEB" w:rsidRDefault="00113B79" w:rsidP="00113B79">
            <w:pPr>
              <w:rPr>
                <w:sz w:val="28"/>
                <w:szCs w:val="28"/>
              </w:rPr>
            </w:pPr>
            <w:r w:rsidRPr="00862AEB">
              <w:rPr>
                <w:sz w:val="28"/>
                <w:szCs w:val="28"/>
              </w:rPr>
              <w:t>Среда</w:t>
            </w:r>
          </w:p>
          <w:p w:rsidR="00113B79" w:rsidRPr="00862AEB" w:rsidRDefault="00113B79" w:rsidP="00113B79">
            <w:pPr>
              <w:rPr>
                <w:b/>
                <w:bCs/>
                <w:sz w:val="28"/>
                <w:szCs w:val="28"/>
              </w:rPr>
            </w:pPr>
            <w:r w:rsidRPr="00862AEB">
              <w:rPr>
                <w:sz w:val="28"/>
                <w:szCs w:val="28"/>
              </w:rPr>
              <w:t>12.00</w:t>
            </w: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Маркировка импортного пива и слабоалкогольных напитков, этапы маркировки</w:t>
            </w:r>
          </w:p>
          <w:p w:rsidR="00113B79" w:rsidRPr="00862AEB" w:rsidRDefault="00113B79" w:rsidP="00113B79">
            <w:pPr>
              <w:rPr>
                <w:sz w:val="28"/>
                <w:szCs w:val="28"/>
                <w:lang w:val="ru-RU"/>
              </w:rPr>
            </w:pPr>
            <w:r w:rsidRPr="00862AEB">
              <w:rPr>
                <w:sz w:val="28"/>
                <w:szCs w:val="28"/>
                <w:lang w:val="ru-RU"/>
              </w:rPr>
              <w:t>Спикер: Иван Дворников – Руководитель проекта товарной группы «Пиво и пивные напитки»</w:t>
            </w:r>
          </w:p>
          <w:p w:rsidR="00113B79" w:rsidRPr="00862AEB" w:rsidRDefault="00F95106" w:rsidP="00113B79">
            <w:pPr>
              <w:rPr>
                <w:sz w:val="28"/>
                <w:szCs w:val="28"/>
                <w:lang w:val="ru-RU"/>
              </w:rPr>
            </w:pPr>
            <w:hyperlink r:id="rId11" w:tooltip="https://xn--80ajghhoc2aj1c8b.xn--p1ai/lectures/vebinary/?ELEMENT_ID=413268"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=413268</w:t>
              </w:r>
            </w:hyperlink>
            <w:r w:rsidR="00113B79" w:rsidRPr="00862AEB">
              <w:rPr>
                <w:sz w:val="28"/>
                <w:szCs w:val="28"/>
                <w:lang w:val="ru-RU"/>
              </w:rPr>
              <w:t xml:space="preserve"> </w:t>
            </w:r>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13 июля</w:t>
            </w:r>
          </w:p>
          <w:p w:rsidR="00113B79" w:rsidRPr="00862AEB" w:rsidRDefault="00113B79" w:rsidP="00113B79">
            <w:pPr>
              <w:rPr>
                <w:sz w:val="28"/>
                <w:szCs w:val="28"/>
              </w:rPr>
            </w:pPr>
            <w:r w:rsidRPr="00862AEB">
              <w:rPr>
                <w:sz w:val="28"/>
                <w:szCs w:val="28"/>
              </w:rPr>
              <w:t>Четверг</w:t>
            </w:r>
          </w:p>
          <w:p w:rsidR="00113B79" w:rsidRPr="00862AEB" w:rsidRDefault="00113B79" w:rsidP="00113B79">
            <w:pPr>
              <w:rPr>
                <w:sz w:val="28"/>
                <w:szCs w:val="28"/>
              </w:rPr>
            </w:pPr>
            <w:r w:rsidRPr="00862AEB">
              <w:rPr>
                <w:sz w:val="28"/>
                <w:szCs w:val="28"/>
              </w:rPr>
              <w:t>11.00</w:t>
            </w: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Линия поддержки бизнеса «Товарная группа товары из натурального меха». Ответы на актуальные вопросы</w:t>
            </w:r>
          </w:p>
          <w:p w:rsidR="00113B79" w:rsidRPr="00862AEB" w:rsidRDefault="00113B79" w:rsidP="00113B79">
            <w:pPr>
              <w:rPr>
                <w:sz w:val="28"/>
                <w:szCs w:val="28"/>
                <w:lang w:val="ru-RU"/>
              </w:rPr>
            </w:pPr>
            <w:r w:rsidRPr="00862AEB">
              <w:rPr>
                <w:sz w:val="28"/>
                <w:szCs w:val="28"/>
                <w:lang w:val="ru-RU"/>
              </w:rPr>
              <w:t>Спикер: Светлана Крафт – Бизнес-аналитик группы проекта «Обувь/Легпром»</w:t>
            </w:r>
          </w:p>
          <w:p w:rsidR="00113B79" w:rsidRPr="00862AEB" w:rsidRDefault="00F95106" w:rsidP="00113B79">
            <w:pPr>
              <w:rPr>
                <w:sz w:val="28"/>
                <w:szCs w:val="28"/>
                <w:lang w:val="ru-RU"/>
              </w:rPr>
            </w:pPr>
            <w:hyperlink r:id="rId12" w:tooltip="https://xn--80ajghhoc2aj1c8b.xn--p1ai/lectures/vebinary/?ELEMENT_ID=413207"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=413207</w:t>
              </w:r>
            </w:hyperlink>
            <w:r w:rsidR="00113B79" w:rsidRPr="00862AEB">
              <w:rPr>
                <w:sz w:val="28"/>
                <w:szCs w:val="28"/>
                <w:lang w:val="ru-RU"/>
              </w:rPr>
              <w:t xml:space="preserve"> </w:t>
            </w:r>
          </w:p>
          <w:p w:rsidR="00113B79" w:rsidRPr="00862AEB" w:rsidRDefault="00113B79" w:rsidP="00113B79">
            <w:pPr>
              <w:rPr>
                <w:b/>
                <w:bCs/>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13 июля</w:t>
            </w:r>
          </w:p>
          <w:p w:rsidR="00113B79" w:rsidRPr="00862AEB" w:rsidRDefault="00113B79" w:rsidP="00113B79">
            <w:pPr>
              <w:rPr>
                <w:sz w:val="28"/>
                <w:szCs w:val="28"/>
              </w:rPr>
            </w:pPr>
            <w:r w:rsidRPr="00862AEB">
              <w:rPr>
                <w:sz w:val="28"/>
                <w:szCs w:val="28"/>
              </w:rPr>
              <w:t>Четверг</w:t>
            </w:r>
          </w:p>
          <w:p w:rsidR="00113B79" w:rsidRPr="00862AEB" w:rsidRDefault="00113B79" w:rsidP="00113B79">
            <w:pPr>
              <w:rPr>
                <w:b/>
                <w:bCs/>
                <w:sz w:val="28"/>
                <w:szCs w:val="28"/>
              </w:rPr>
            </w:pPr>
            <w:r w:rsidRPr="00862AEB">
              <w:rPr>
                <w:sz w:val="28"/>
                <w:szCs w:val="28"/>
              </w:rPr>
              <w:t>11.00</w:t>
            </w: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Партнерский вебинар «Клеверенс. Маркировка и ведение учёта табака»</w:t>
            </w:r>
          </w:p>
          <w:p w:rsidR="00113B79" w:rsidRPr="00862AEB" w:rsidRDefault="00113B79" w:rsidP="00113B79">
            <w:pPr>
              <w:rPr>
                <w:sz w:val="28"/>
                <w:szCs w:val="28"/>
                <w:lang w:val="ru-RU"/>
              </w:rPr>
            </w:pPr>
            <w:r w:rsidRPr="00862AEB">
              <w:rPr>
                <w:sz w:val="28"/>
                <w:szCs w:val="28"/>
                <w:lang w:val="ru-RU"/>
              </w:rPr>
              <w:t xml:space="preserve">Спикеры: </w:t>
            </w:r>
          </w:p>
          <w:p w:rsidR="00113B79" w:rsidRPr="00862AEB" w:rsidRDefault="00113B79" w:rsidP="00113B79">
            <w:pPr>
              <w:rPr>
                <w:sz w:val="28"/>
                <w:szCs w:val="28"/>
                <w:lang w:val="ru-RU"/>
              </w:rPr>
            </w:pPr>
            <w:r w:rsidRPr="00862AEB">
              <w:rPr>
                <w:sz w:val="28"/>
                <w:szCs w:val="28"/>
                <w:lang w:val="ru-RU"/>
              </w:rPr>
              <w:t>Юрий Бабинков – Руководитель проектов группы проекта «Табак»</w:t>
            </w:r>
          </w:p>
          <w:p w:rsidR="00113B79" w:rsidRPr="00862AEB" w:rsidRDefault="00113B79" w:rsidP="00113B79">
            <w:pPr>
              <w:rPr>
                <w:sz w:val="28"/>
                <w:szCs w:val="28"/>
                <w:lang w:val="ru-RU"/>
              </w:rPr>
            </w:pPr>
            <w:r w:rsidRPr="00862AEB">
              <w:rPr>
                <w:sz w:val="28"/>
                <w:szCs w:val="28"/>
                <w:lang w:val="ru-RU"/>
              </w:rPr>
              <w:t>Олег Почепский – Бизнес-аналитик по мобильной автоматизации, «Клеверенс»</w:t>
            </w:r>
          </w:p>
          <w:p w:rsidR="00113B79" w:rsidRPr="00862AEB" w:rsidRDefault="00F95106" w:rsidP="00113B79">
            <w:pPr>
              <w:rPr>
                <w:sz w:val="28"/>
                <w:szCs w:val="28"/>
                <w:lang w:val="ru-RU"/>
              </w:rPr>
            </w:pPr>
            <w:hyperlink r:id="rId13" w:tooltip="https://xn--80ajghhoc2aj1c8b.xn--p1ai/lectures/vebinary/?ELEMENT_ID=413259"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=413259</w:t>
              </w:r>
            </w:hyperlink>
            <w:r w:rsidR="00113B79" w:rsidRPr="00862AEB">
              <w:rPr>
                <w:sz w:val="28"/>
                <w:szCs w:val="28"/>
                <w:lang w:val="ru-RU"/>
              </w:rPr>
              <w:t xml:space="preserve"> </w:t>
            </w:r>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lastRenderedPageBreak/>
              <w:t>18 июля</w:t>
            </w:r>
          </w:p>
          <w:p w:rsidR="00113B79" w:rsidRPr="00862AEB" w:rsidRDefault="00113B79" w:rsidP="00113B79">
            <w:pPr>
              <w:rPr>
                <w:sz w:val="28"/>
                <w:szCs w:val="28"/>
              </w:rPr>
            </w:pPr>
            <w:r w:rsidRPr="00862AEB">
              <w:rPr>
                <w:sz w:val="28"/>
                <w:szCs w:val="28"/>
              </w:rPr>
              <w:t>Вторник</w:t>
            </w:r>
          </w:p>
          <w:p w:rsidR="00113B79" w:rsidRPr="00862AEB" w:rsidRDefault="00113B79" w:rsidP="00113B79">
            <w:pPr>
              <w:rPr>
                <w:sz w:val="28"/>
                <w:szCs w:val="28"/>
              </w:rPr>
            </w:pPr>
            <w:r w:rsidRPr="00862AEB">
              <w:rPr>
                <w:sz w:val="28"/>
                <w:szCs w:val="28"/>
              </w:rPr>
              <w:t>11.00</w:t>
            </w: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 xml:space="preserve">Маркировка для </w:t>
            </w:r>
            <w:r w:rsidRPr="00862AEB">
              <w:rPr>
                <w:b/>
                <w:bCs/>
                <w:sz w:val="28"/>
                <w:szCs w:val="28"/>
              </w:rPr>
              <w:t>HoReCa</w:t>
            </w:r>
          </w:p>
          <w:p w:rsidR="00113B79" w:rsidRPr="00862AEB" w:rsidRDefault="00113B79" w:rsidP="00113B79">
            <w:pPr>
              <w:rPr>
                <w:sz w:val="28"/>
                <w:szCs w:val="28"/>
                <w:lang w:val="ru-RU"/>
              </w:rPr>
            </w:pPr>
            <w:r w:rsidRPr="00862AEB">
              <w:rPr>
                <w:sz w:val="28"/>
                <w:szCs w:val="28"/>
                <w:lang w:val="ru-RU"/>
              </w:rPr>
              <w:t>Спикер: Илья Гребнев - Руководитель проекта товарной группы «Вода»</w:t>
            </w:r>
          </w:p>
          <w:p w:rsidR="00113B79" w:rsidRPr="00862AEB" w:rsidRDefault="00F95106" w:rsidP="00113B79">
            <w:pPr>
              <w:rPr>
                <w:sz w:val="28"/>
                <w:szCs w:val="28"/>
                <w:lang w:val="ru-RU"/>
              </w:rPr>
            </w:pPr>
            <w:hyperlink r:id="rId14" w:tooltip="https://xn--80ajghhoc2aj1c8b.xn--p1ai/lectures/vebinary/?ELEMENT_ID=413219"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=413219</w:t>
              </w:r>
            </w:hyperlink>
            <w:r w:rsidR="00113B79" w:rsidRPr="00862AEB">
              <w:rPr>
                <w:sz w:val="28"/>
                <w:szCs w:val="28"/>
                <w:lang w:val="ru-RU"/>
              </w:rPr>
              <w:t xml:space="preserve"> </w:t>
            </w:r>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19 июля</w:t>
            </w:r>
          </w:p>
          <w:p w:rsidR="00113B79" w:rsidRPr="00862AEB" w:rsidRDefault="00113B79" w:rsidP="00113B79">
            <w:pPr>
              <w:rPr>
                <w:sz w:val="28"/>
                <w:szCs w:val="28"/>
              </w:rPr>
            </w:pPr>
            <w:r w:rsidRPr="00862AEB">
              <w:rPr>
                <w:sz w:val="28"/>
                <w:szCs w:val="28"/>
              </w:rPr>
              <w:t>Среда</w:t>
            </w:r>
          </w:p>
          <w:p w:rsidR="00113B79" w:rsidRPr="00862AEB" w:rsidRDefault="00113B79" w:rsidP="00113B79">
            <w:pPr>
              <w:rPr>
                <w:sz w:val="28"/>
                <w:szCs w:val="28"/>
              </w:rPr>
            </w:pPr>
            <w:r w:rsidRPr="00862AEB">
              <w:rPr>
                <w:sz w:val="28"/>
                <w:szCs w:val="28"/>
              </w:rPr>
              <w:t>11.00</w:t>
            </w: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Оснащение оборудованием и расходными материалами для внедрения маркировки ТГ Пиво</w:t>
            </w:r>
          </w:p>
          <w:p w:rsidR="00113B79" w:rsidRPr="00862AEB" w:rsidRDefault="00113B79" w:rsidP="00113B79">
            <w:pPr>
              <w:rPr>
                <w:sz w:val="28"/>
                <w:szCs w:val="28"/>
                <w:lang w:val="ru-RU"/>
              </w:rPr>
            </w:pPr>
            <w:r w:rsidRPr="00862AEB">
              <w:rPr>
                <w:sz w:val="28"/>
                <w:szCs w:val="28"/>
                <w:lang w:val="ru-RU"/>
              </w:rPr>
              <w:t>Спикер: Иван Дворников – Руководитель проекта товарной группы «Пиво и пивные напитки»</w:t>
            </w:r>
          </w:p>
          <w:p w:rsidR="00113B79" w:rsidRPr="00862AEB" w:rsidRDefault="00F95106" w:rsidP="00113B79">
            <w:pPr>
              <w:rPr>
                <w:sz w:val="28"/>
                <w:szCs w:val="28"/>
                <w:lang w:val="ru-RU"/>
              </w:rPr>
            </w:pPr>
            <w:hyperlink r:id="rId15" w:tooltip="https://xn--80ajghhoc2aj1c8b.xn--p1ai/lectures/vebinary/?ELEMENT_ID=413272"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=413272</w:t>
              </w:r>
            </w:hyperlink>
            <w:r w:rsidR="00113B79" w:rsidRPr="00862AEB">
              <w:rPr>
                <w:sz w:val="28"/>
                <w:szCs w:val="28"/>
                <w:lang w:val="ru-RU"/>
              </w:rPr>
              <w:t xml:space="preserve"> </w:t>
            </w:r>
          </w:p>
          <w:p w:rsidR="00113B79" w:rsidRPr="00862AEB" w:rsidRDefault="00113B79" w:rsidP="00113B79">
            <w:pPr>
              <w:rPr>
                <w:b/>
                <w:bCs/>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20 июля</w:t>
            </w:r>
          </w:p>
          <w:p w:rsidR="00113B79" w:rsidRPr="00862AEB" w:rsidRDefault="00113B79" w:rsidP="00113B79">
            <w:pPr>
              <w:rPr>
                <w:sz w:val="28"/>
                <w:szCs w:val="28"/>
              </w:rPr>
            </w:pPr>
            <w:r w:rsidRPr="00862AEB">
              <w:rPr>
                <w:sz w:val="28"/>
                <w:szCs w:val="28"/>
              </w:rPr>
              <w:t>Четверг</w:t>
            </w:r>
          </w:p>
          <w:p w:rsidR="00113B79" w:rsidRPr="00862AEB" w:rsidRDefault="00113B79" w:rsidP="00113B79">
            <w:pPr>
              <w:rPr>
                <w:b/>
                <w:bCs/>
                <w:sz w:val="28"/>
                <w:szCs w:val="28"/>
              </w:rPr>
            </w:pPr>
            <w:r w:rsidRPr="00862AEB">
              <w:rPr>
                <w:sz w:val="28"/>
                <w:szCs w:val="28"/>
              </w:rPr>
              <w:t>11.00</w:t>
            </w:r>
            <w:r w:rsidRPr="00862AEB">
              <w:rPr>
                <w:b/>
                <w:bCs/>
                <w:sz w:val="28"/>
                <w:szCs w:val="28"/>
              </w:rPr>
              <w:t xml:space="preserve"> </w:t>
            </w: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Маркировка и декларирование импортных товаров легкой промышленности, обуви и товаров из натурального меха. Правила передачи сведений в Честный Знак</w:t>
            </w:r>
          </w:p>
          <w:p w:rsidR="00113B79" w:rsidRPr="00862AEB" w:rsidRDefault="00113B79" w:rsidP="00113B79">
            <w:pPr>
              <w:rPr>
                <w:sz w:val="28"/>
                <w:szCs w:val="28"/>
                <w:lang w:val="ru-RU"/>
              </w:rPr>
            </w:pPr>
            <w:r w:rsidRPr="00862AEB">
              <w:rPr>
                <w:sz w:val="28"/>
                <w:szCs w:val="28"/>
                <w:lang w:val="ru-RU"/>
              </w:rPr>
              <w:t>Спикер: Алексей Конов – Руководитель проектов группы проекта «Обувь/Легпром»</w:t>
            </w:r>
          </w:p>
          <w:p w:rsidR="00113B79" w:rsidRPr="00862AEB" w:rsidRDefault="00F95106" w:rsidP="00113B79">
            <w:pPr>
              <w:rPr>
                <w:sz w:val="28"/>
                <w:szCs w:val="28"/>
                <w:lang w:val="ru-RU"/>
              </w:rPr>
            </w:pPr>
            <w:hyperlink r:id="rId16" w:tooltip="https://xn--80ajghhoc2aj1c8b.xn--p1ai/lectures/vebinary/?ELEMENT_ID=413199"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=413199</w:t>
              </w:r>
            </w:hyperlink>
            <w:r w:rsidR="00113B79" w:rsidRPr="00862AEB">
              <w:rPr>
                <w:sz w:val="28"/>
                <w:szCs w:val="28"/>
                <w:lang w:val="ru-RU"/>
              </w:rPr>
              <w:t xml:space="preserve"> </w:t>
            </w:r>
          </w:p>
          <w:p w:rsidR="00113B79" w:rsidRPr="00862AEB" w:rsidRDefault="00113B79" w:rsidP="00113B79">
            <w:pPr>
              <w:rPr>
                <w:b/>
                <w:bCs/>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27 июля</w:t>
            </w:r>
          </w:p>
          <w:p w:rsidR="00113B79" w:rsidRPr="00862AEB" w:rsidRDefault="00113B79" w:rsidP="00113B79">
            <w:pPr>
              <w:rPr>
                <w:sz w:val="28"/>
                <w:szCs w:val="28"/>
              </w:rPr>
            </w:pPr>
            <w:r w:rsidRPr="00862AEB">
              <w:rPr>
                <w:sz w:val="28"/>
                <w:szCs w:val="28"/>
              </w:rPr>
              <w:t>Четверг</w:t>
            </w:r>
          </w:p>
          <w:p w:rsidR="00113B79" w:rsidRPr="00862AEB" w:rsidRDefault="00113B79" w:rsidP="00113B79">
            <w:pPr>
              <w:rPr>
                <w:sz w:val="28"/>
                <w:szCs w:val="28"/>
              </w:rPr>
            </w:pPr>
            <w:r w:rsidRPr="00862AEB">
              <w:rPr>
                <w:sz w:val="28"/>
                <w:szCs w:val="28"/>
              </w:rPr>
              <w:t>11.00</w:t>
            </w:r>
          </w:p>
          <w:p w:rsidR="00113B79" w:rsidRPr="00862AEB" w:rsidRDefault="00113B79" w:rsidP="00113B79">
            <w:pPr>
              <w:rPr>
                <w:b/>
                <w:bCs/>
                <w:sz w:val="28"/>
                <w:szCs w:val="28"/>
              </w:rPr>
            </w:pP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Расширение перечня товаров легкой промышленности, подлежащих обязательной маркировке</w:t>
            </w:r>
          </w:p>
          <w:p w:rsidR="00113B79" w:rsidRPr="00862AEB" w:rsidRDefault="00113B79" w:rsidP="00113B79">
            <w:pPr>
              <w:rPr>
                <w:sz w:val="28"/>
                <w:szCs w:val="28"/>
                <w:lang w:val="ru-RU"/>
              </w:rPr>
            </w:pPr>
            <w:r w:rsidRPr="00862AEB">
              <w:rPr>
                <w:sz w:val="28"/>
                <w:szCs w:val="28"/>
                <w:lang w:val="ru-RU"/>
              </w:rPr>
              <w:t>Спикер: Софья Сомова - Руководитель проекта группы проекта «Обувь/Легпром»</w:t>
            </w:r>
          </w:p>
          <w:p w:rsidR="00113B79" w:rsidRPr="00862AEB" w:rsidRDefault="00F95106" w:rsidP="00113B79">
            <w:pPr>
              <w:rPr>
                <w:sz w:val="28"/>
                <w:szCs w:val="28"/>
                <w:lang w:val="ru-RU"/>
              </w:rPr>
            </w:pPr>
            <w:hyperlink r:id="rId17" w:tooltip="https://xn--80ajghhoc2aj1c8b.xn--p1ai/lectures/vebinary/?ELEMENT_ID=413203"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=413203</w:t>
              </w:r>
            </w:hyperlink>
          </w:p>
          <w:p w:rsidR="00113B79" w:rsidRPr="00862AEB" w:rsidRDefault="00113B79" w:rsidP="00113B79">
            <w:pPr>
              <w:rPr>
                <w:sz w:val="28"/>
                <w:szCs w:val="28"/>
                <w:lang w:val="ru-RU"/>
              </w:rPr>
            </w:pPr>
          </w:p>
        </w:tc>
      </w:tr>
      <w:tr w:rsidR="00113B79" w:rsidRPr="00412517" w:rsidTr="00862AEB">
        <w:tc>
          <w:tcPr>
            <w:tcW w:w="2268"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rPr>
            </w:pPr>
            <w:r w:rsidRPr="00862AEB">
              <w:rPr>
                <w:b/>
                <w:bCs/>
                <w:sz w:val="28"/>
                <w:szCs w:val="28"/>
              </w:rPr>
              <w:t>27 июля</w:t>
            </w:r>
          </w:p>
          <w:p w:rsidR="00113B79" w:rsidRPr="00862AEB" w:rsidRDefault="00113B79" w:rsidP="00113B79">
            <w:pPr>
              <w:rPr>
                <w:sz w:val="28"/>
                <w:szCs w:val="28"/>
              </w:rPr>
            </w:pPr>
            <w:r w:rsidRPr="00862AEB">
              <w:rPr>
                <w:sz w:val="28"/>
                <w:szCs w:val="28"/>
              </w:rPr>
              <w:t>Четверг</w:t>
            </w:r>
          </w:p>
          <w:p w:rsidR="00113B79" w:rsidRPr="00862AEB" w:rsidRDefault="00113B79" w:rsidP="00113B79">
            <w:pPr>
              <w:rPr>
                <w:b/>
                <w:bCs/>
                <w:sz w:val="28"/>
                <w:szCs w:val="28"/>
              </w:rPr>
            </w:pPr>
            <w:r w:rsidRPr="00862AEB">
              <w:rPr>
                <w:sz w:val="28"/>
                <w:szCs w:val="28"/>
              </w:rPr>
              <w:t>12.00</w:t>
            </w:r>
            <w:r w:rsidRPr="00862AEB">
              <w:rPr>
                <w:b/>
                <w:bCs/>
                <w:sz w:val="28"/>
                <w:szCs w:val="28"/>
              </w:rPr>
              <w:t xml:space="preserve"> </w:t>
            </w:r>
          </w:p>
        </w:tc>
        <w:tc>
          <w:tcPr>
            <w:tcW w:w="8364" w:type="dxa"/>
            <w:tcBorders>
              <w:top w:val="single" w:sz="4" w:space="0" w:color="auto"/>
              <w:left w:val="single" w:sz="4" w:space="0" w:color="auto"/>
              <w:bottom w:val="single" w:sz="4" w:space="0" w:color="auto"/>
              <w:right w:val="single" w:sz="4" w:space="0" w:color="auto"/>
            </w:tcBorders>
          </w:tcPr>
          <w:p w:rsidR="00113B79" w:rsidRPr="00862AEB" w:rsidRDefault="00113B79" w:rsidP="00113B79">
            <w:pPr>
              <w:rPr>
                <w:b/>
                <w:bCs/>
                <w:sz w:val="28"/>
                <w:szCs w:val="28"/>
                <w:lang w:val="ru-RU"/>
              </w:rPr>
            </w:pPr>
            <w:r w:rsidRPr="00862AEB">
              <w:rPr>
                <w:b/>
                <w:bCs/>
                <w:sz w:val="28"/>
                <w:szCs w:val="28"/>
                <w:lang w:val="ru-RU"/>
              </w:rPr>
              <w:t>Маркировка детской воды</w:t>
            </w:r>
          </w:p>
          <w:p w:rsidR="00113B79" w:rsidRPr="00862AEB" w:rsidRDefault="00113B79" w:rsidP="00113B79">
            <w:pPr>
              <w:rPr>
                <w:sz w:val="28"/>
                <w:szCs w:val="28"/>
                <w:lang w:val="ru-RU"/>
              </w:rPr>
            </w:pPr>
            <w:r w:rsidRPr="00862AEB">
              <w:rPr>
                <w:sz w:val="28"/>
                <w:szCs w:val="28"/>
                <w:lang w:val="ru-RU"/>
              </w:rPr>
              <w:t xml:space="preserve">Спикеры: </w:t>
            </w:r>
          </w:p>
          <w:p w:rsidR="00113B79" w:rsidRPr="00862AEB" w:rsidRDefault="00113B79" w:rsidP="00113B79">
            <w:pPr>
              <w:rPr>
                <w:sz w:val="28"/>
                <w:szCs w:val="28"/>
                <w:lang w:val="ru-RU"/>
              </w:rPr>
            </w:pPr>
            <w:r w:rsidRPr="00862AEB">
              <w:rPr>
                <w:sz w:val="28"/>
                <w:szCs w:val="28"/>
                <w:lang w:val="ru-RU"/>
              </w:rPr>
              <w:t>Илья Гребнев – Руководитель проекта товарной группы «Вода»</w:t>
            </w:r>
          </w:p>
          <w:p w:rsidR="00113B79" w:rsidRPr="00862AEB" w:rsidRDefault="00113B79" w:rsidP="00113B79">
            <w:pPr>
              <w:rPr>
                <w:sz w:val="28"/>
                <w:szCs w:val="28"/>
                <w:lang w:val="ru-RU"/>
              </w:rPr>
            </w:pPr>
            <w:r w:rsidRPr="00862AEB">
              <w:rPr>
                <w:sz w:val="28"/>
                <w:szCs w:val="28"/>
                <w:lang w:val="ru-RU"/>
              </w:rPr>
              <w:t>Евгений Пильщиков – Менеджер проектов</w:t>
            </w:r>
          </w:p>
          <w:p w:rsidR="00113B79" w:rsidRPr="00862AEB" w:rsidRDefault="00F95106" w:rsidP="00113B79">
            <w:pPr>
              <w:rPr>
                <w:sz w:val="28"/>
                <w:szCs w:val="28"/>
                <w:lang w:val="ru-RU"/>
              </w:rPr>
            </w:pPr>
            <w:hyperlink r:id="rId18" w:tooltip="https://xn--80ajghhoc2aj1c8b.xn--p1ai/lectures/vebinary/?ELEMENT_ID=413223" w:history="1">
              <w:r w:rsidR="00113B79" w:rsidRPr="00862AEB">
                <w:rPr>
                  <w:rStyle w:val="aa"/>
                  <w:sz w:val="28"/>
                  <w:szCs w:val="28"/>
                </w:rPr>
                <w:t>https</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--80</w:t>
              </w:r>
              <w:r w:rsidR="00113B79" w:rsidRPr="00862AEB">
                <w:rPr>
                  <w:rStyle w:val="aa"/>
                  <w:sz w:val="28"/>
                  <w:szCs w:val="28"/>
                </w:rPr>
                <w:t>ajghhoc</w:t>
              </w:r>
              <w:r w:rsidR="00113B79" w:rsidRPr="00862AEB">
                <w:rPr>
                  <w:rStyle w:val="aa"/>
                  <w:sz w:val="28"/>
                  <w:szCs w:val="28"/>
                  <w:lang w:val="ru-RU"/>
                </w:rPr>
                <w:t>2</w:t>
              </w:r>
              <w:r w:rsidR="00113B79" w:rsidRPr="00862AEB">
                <w:rPr>
                  <w:rStyle w:val="aa"/>
                  <w:sz w:val="28"/>
                  <w:szCs w:val="28"/>
                </w:rPr>
                <w:t>aj</w:t>
              </w:r>
              <w:r w:rsidR="00113B79" w:rsidRPr="00862AEB">
                <w:rPr>
                  <w:rStyle w:val="aa"/>
                  <w:sz w:val="28"/>
                  <w:szCs w:val="28"/>
                  <w:lang w:val="ru-RU"/>
                </w:rPr>
                <w:t>1</w:t>
              </w:r>
              <w:r w:rsidR="00113B79" w:rsidRPr="00862AEB">
                <w:rPr>
                  <w:rStyle w:val="aa"/>
                  <w:sz w:val="28"/>
                  <w:szCs w:val="28"/>
                </w:rPr>
                <w:t>c</w:t>
              </w:r>
              <w:r w:rsidR="00113B79" w:rsidRPr="00862AEB">
                <w:rPr>
                  <w:rStyle w:val="aa"/>
                  <w:sz w:val="28"/>
                  <w:szCs w:val="28"/>
                  <w:lang w:val="ru-RU"/>
                </w:rPr>
                <w:t>8</w:t>
              </w:r>
              <w:r w:rsidR="00113B79" w:rsidRPr="00862AEB">
                <w:rPr>
                  <w:rStyle w:val="aa"/>
                  <w:sz w:val="28"/>
                  <w:szCs w:val="28"/>
                </w:rPr>
                <w:t>b</w:t>
              </w:r>
              <w:r w:rsidR="00113B79" w:rsidRPr="00862AEB">
                <w:rPr>
                  <w:rStyle w:val="aa"/>
                  <w:sz w:val="28"/>
                  <w:szCs w:val="28"/>
                  <w:lang w:val="ru-RU"/>
                </w:rPr>
                <w:t>.</w:t>
              </w:r>
              <w:r w:rsidR="00113B79" w:rsidRPr="00862AEB">
                <w:rPr>
                  <w:rStyle w:val="aa"/>
                  <w:sz w:val="28"/>
                  <w:szCs w:val="28"/>
                </w:rPr>
                <w:t>xn</w:t>
              </w:r>
              <w:r w:rsidR="00113B79" w:rsidRPr="00862AEB">
                <w:rPr>
                  <w:rStyle w:val="aa"/>
                  <w:sz w:val="28"/>
                  <w:szCs w:val="28"/>
                  <w:lang w:val="ru-RU"/>
                </w:rPr>
                <w:t>--</w:t>
              </w:r>
              <w:r w:rsidR="00113B79" w:rsidRPr="00862AEB">
                <w:rPr>
                  <w:rStyle w:val="aa"/>
                  <w:sz w:val="28"/>
                  <w:szCs w:val="28"/>
                </w:rPr>
                <w:t>p</w:t>
              </w:r>
              <w:r w:rsidR="00113B79" w:rsidRPr="00862AEB">
                <w:rPr>
                  <w:rStyle w:val="aa"/>
                  <w:sz w:val="28"/>
                  <w:szCs w:val="28"/>
                  <w:lang w:val="ru-RU"/>
                </w:rPr>
                <w:t>1</w:t>
              </w:r>
              <w:r w:rsidR="00113B79" w:rsidRPr="00862AEB">
                <w:rPr>
                  <w:rStyle w:val="aa"/>
                  <w:sz w:val="28"/>
                  <w:szCs w:val="28"/>
                </w:rPr>
                <w:t>ai</w:t>
              </w:r>
              <w:r w:rsidR="00113B79" w:rsidRPr="00862AEB">
                <w:rPr>
                  <w:rStyle w:val="aa"/>
                  <w:sz w:val="28"/>
                  <w:szCs w:val="28"/>
                  <w:lang w:val="ru-RU"/>
                </w:rPr>
                <w:t>/</w:t>
              </w:r>
              <w:r w:rsidR="00113B79" w:rsidRPr="00862AEB">
                <w:rPr>
                  <w:rStyle w:val="aa"/>
                  <w:sz w:val="28"/>
                  <w:szCs w:val="28"/>
                </w:rPr>
                <w:t>lectures</w:t>
              </w:r>
              <w:r w:rsidR="00113B79" w:rsidRPr="00862AEB">
                <w:rPr>
                  <w:rStyle w:val="aa"/>
                  <w:sz w:val="28"/>
                  <w:szCs w:val="28"/>
                  <w:lang w:val="ru-RU"/>
                </w:rPr>
                <w:t>/</w:t>
              </w:r>
              <w:r w:rsidR="00113B79" w:rsidRPr="00862AEB">
                <w:rPr>
                  <w:rStyle w:val="aa"/>
                  <w:sz w:val="28"/>
                  <w:szCs w:val="28"/>
                </w:rPr>
                <w:t>vebinary</w:t>
              </w:r>
              <w:r w:rsidR="00113B79" w:rsidRPr="00862AEB">
                <w:rPr>
                  <w:rStyle w:val="aa"/>
                  <w:sz w:val="28"/>
                  <w:szCs w:val="28"/>
                  <w:lang w:val="ru-RU"/>
                </w:rPr>
                <w:t>/?</w:t>
              </w:r>
              <w:r w:rsidR="00113B79" w:rsidRPr="00862AEB">
                <w:rPr>
                  <w:rStyle w:val="aa"/>
                  <w:sz w:val="28"/>
                  <w:szCs w:val="28"/>
                </w:rPr>
                <w:t>ELEMENT</w:t>
              </w:r>
              <w:r w:rsidR="00113B79" w:rsidRPr="00862AEB">
                <w:rPr>
                  <w:rStyle w:val="aa"/>
                  <w:sz w:val="28"/>
                  <w:szCs w:val="28"/>
                  <w:lang w:val="ru-RU"/>
                </w:rPr>
                <w:t>_</w:t>
              </w:r>
              <w:r w:rsidR="00113B79" w:rsidRPr="00862AEB">
                <w:rPr>
                  <w:rStyle w:val="aa"/>
                  <w:sz w:val="28"/>
                  <w:szCs w:val="28"/>
                </w:rPr>
                <w:t>ID</w:t>
              </w:r>
              <w:r w:rsidR="00113B79" w:rsidRPr="00862AEB">
                <w:rPr>
                  <w:rStyle w:val="aa"/>
                  <w:sz w:val="28"/>
                  <w:szCs w:val="28"/>
                  <w:lang w:val="ru-RU"/>
                </w:rPr>
                <w:t>=413223</w:t>
              </w:r>
            </w:hyperlink>
            <w:r w:rsidR="00113B79" w:rsidRPr="00862AEB">
              <w:rPr>
                <w:sz w:val="28"/>
                <w:szCs w:val="28"/>
                <w:lang w:val="ru-RU"/>
              </w:rPr>
              <w:t xml:space="preserve"> </w:t>
            </w:r>
          </w:p>
          <w:p w:rsidR="00113B79" w:rsidRPr="00862AEB" w:rsidRDefault="00113B79" w:rsidP="00113B79">
            <w:pPr>
              <w:rPr>
                <w:b/>
                <w:bCs/>
                <w:sz w:val="28"/>
                <w:szCs w:val="28"/>
                <w:lang w:val="ru-RU"/>
              </w:rPr>
            </w:pPr>
          </w:p>
        </w:tc>
      </w:tr>
    </w:tbl>
    <w:p w:rsidR="003802A2" w:rsidRDefault="003802A2" w:rsidP="00862AEB">
      <w:pPr>
        <w:spacing w:line="216" w:lineRule="auto"/>
        <w:rPr>
          <w:rFonts w:eastAsia="Calibri"/>
          <w:lang w:val="ru-RU" w:eastAsia="en-US"/>
        </w:rPr>
      </w:pPr>
      <w:bookmarkStart w:id="0" w:name="_GoBack"/>
      <w:bookmarkEnd w:id="0"/>
    </w:p>
    <w:sectPr w:rsidR="003802A2" w:rsidSect="008A4908">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06" w:rsidRDefault="00F95106" w:rsidP="00A97CAF">
      <w:r>
        <w:separator/>
      </w:r>
    </w:p>
  </w:endnote>
  <w:endnote w:type="continuationSeparator" w:id="0">
    <w:p w:rsidR="00F95106" w:rsidRDefault="00F95106"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06" w:rsidRDefault="00F95106" w:rsidP="00A97CAF">
      <w:r>
        <w:separator/>
      </w:r>
    </w:p>
  </w:footnote>
  <w:footnote w:type="continuationSeparator" w:id="0">
    <w:p w:rsidR="00F95106" w:rsidRDefault="00F95106" w:rsidP="00A9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4E45"/>
    <w:multiLevelType w:val="hybridMultilevel"/>
    <w:tmpl w:val="6F628836"/>
    <w:lvl w:ilvl="0" w:tplc="238C3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3E84C89"/>
    <w:multiLevelType w:val="multilevel"/>
    <w:tmpl w:val="D3CA9734"/>
    <w:lvl w:ilvl="0">
      <w:start w:val="1"/>
      <w:numFmt w:val="decimal"/>
      <w:lvlText w:val="%1."/>
      <w:lvlJc w:val="left"/>
      <w:pPr>
        <w:ind w:left="720" w:hanging="360"/>
      </w:pPr>
      <w:rPr>
        <w:rFonts w:hint="default"/>
      </w:rPr>
    </w:lvl>
    <w:lvl w:ilvl="1">
      <w:start w:val="1"/>
      <w:numFmt w:val="decimal"/>
      <w:isLgl/>
      <w:lvlText w:val="%1.%2."/>
      <w:lvlJc w:val="left"/>
      <w:pPr>
        <w:ind w:left="4689"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2" w15:restartNumberingAfterBreak="0">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4"/>
    <w:rsid w:val="000211D1"/>
    <w:rsid w:val="000277A0"/>
    <w:rsid w:val="00037C0B"/>
    <w:rsid w:val="000400EA"/>
    <w:rsid w:val="000449E6"/>
    <w:rsid w:val="00056180"/>
    <w:rsid w:val="000764FB"/>
    <w:rsid w:val="00085FE3"/>
    <w:rsid w:val="000A1694"/>
    <w:rsid w:val="000A4675"/>
    <w:rsid w:val="000B7032"/>
    <w:rsid w:val="000E42FD"/>
    <w:rsid w:val="00113B79"/>
    <w:rsid w:val="0011670F"/>
    <w:rsid w:val="001309C8"/>
    <w:rsid w:val="0013212D"/>
    <w:rsid w:val="00133395"/>
    <w:rsid w:val="001334D4"/>
    <w:rsid w:val="0014298E"/>
    <w:rsid w:val="00144439"/>
    <w:rsid w:val="00160C7F"/>
    <w:rsid w:val="00163CD9"/>
    <w:rsid w:val="00173A48"/>
    <w:rsid w:val="00192B3C"/>
    <w:rsid w:val="001A7187"/>
    <w:rsid w:val="001B3EE4"/>
    <w:rsid w:val="001C57A4"/>
    <w:rsid w:val="001E5CFA"/>
    <w:rsid w:val="001F2286"/>
    <w:rsid w:val="00204B74"/>
    <w:rsid w:val="00210E88"/>
    <w:rsid w:val="0021577E"/>
    <w:rsid w:val="002271CC"/>
    <w:rsid w:val="002573D6"/>
    <w:rsid w:val="00263683"/>
    <w:rsid w:val="0026615A"/>
    <w:rsid w:val="00271ED5"/>
    <w:rsid w:val="00274415"/>
    <w:rsid w:val="00281807"/>
    <w:rsid w:val="00287453"/>
    <w:rsid w:val="00290752"/>
    <w:rsid w:val="002B6A5B"/>
    <w:rsid w:val="002E3A32"/>
    <w:rsid w:val="003114EE"/>
    <w:rsid w:val="00317897"/>
    <w:rsid w:val="003272CA"/>
    <w:rsid w:val="00330ADA"/>
    <w:rsid w:val="00354621"/>
    <w:rsid w:val="00360DC4"/>
    <w:rsid w:val="003667CD"/>
    <w:rsid w:val="00370209"/>
    <w:rsid w:val="00373FCF"/>
    <w:rsid w:val="003802A2"/>
    <w:rsid w:val="00381B2D"/>
    <w:rsid w:val="00385FC3"/>
    <w:rsid w:val="00390ABE"/>
    <w:rsid w:val="0039113C"/>
    <w:rsid w:val="003B080C"/>
    <w:rsid w:val="003C5244"/>
    <w:rsid w:val="003D0000"/>
    <w:rsid w:val="003E0326"/>
    <w:rsid w:val="003E0F2D"/>
    <w:rsid w:val="003F024F"/>
    <w:rsid w:val="003F0C9E"/>
    <w:rsid w:val="0041208B"/>
    <w:rsid w:val="00412517"/>
    <w:rsid w:val="00414AA8"/>
    <w:rsid w:val="00425B39"/>
    <w:rsid w:val="004301A8"/>
    <w:rsid w:val="004362C4"/>
    <w:rsid w:val="0044421C"/>
    <w:rsid w:val="00444B60"/>
    <w:rsid w:val="00450C99"/>
    <w:rsid w:val="00455E4D"/>
    <w:rsid w:val="004611B3"/>
    <w:rsid w:val="00462516"/>
    <w:rsid w:val="00463B27"/>
    <w:rsid w:val="00470E1A"/>
    <w:rsid w:val="004849FA"/>
    <w:rsid w:val="00490098"/>
    <w:rsid w:val="0049075B"/>
    <w:rsid w:val="004910B4"/>
    <w:rsid w:val="0049329D"/>
    <w:rsid w:val="004C68B3"/>
    <w:rsid w:val="004E090F"/>
    <w:rsid w:val="004E177D"/>
    <w:rsid w:val="004E4F3A"/>
    <w:rsid w:val="004F06E0"/>
    <w:rsid w:val="00513E64"/>
    <w:rsid w:val="0052413A"/>
    <w:rsid w:val="00532AD6"/>
    <w:rsid w:val="00545A5D"/>
    <w:rsid w:val="005506AC"/>
    <w:rsid w:val="00554256"/>
    <w:rsid w:val="00554411"/>
    <w:rsid w:val="00575271"/>
    <w:rsid w:val="00577B14"/>
    <w:rsid w:val="0058059B"/>
    <w:rsid w:val="00585A06"/>
    <w:rsid w:val="005935F5"/>
    <w:rsid w:val="005A5C8A"/>
    <w:rsid w:val="005A68B6"/>
    <w:rsid w:val="005B1567"/>
    <w:rsid w:val="005C05CA"/>
    <w:rsid w:val="005C3C6B"/>
    <w:rsid w:val="005C4B1B"/>
    <w:rsid w:val="005E5405"/>
    <w:rsid w:val="005F2C86"/>
    <w:rsid w:val="005F4AA9"/>
    <w:rsid w:val="005F79EB"/>
    <w:rsid w:val="0060545E"/>
    <w:rsid w:val="00611F4D"/>
    <w:rsid w:val="0062003E"/>
    <w:rsid w:val="00626ABA"/>
    <w:rsid w:val="00632393"/>
    <w:rsid w:val="00635B00"/>
    <w:rsid w:val="00644ECE"/>
    <w:rsid w:val="00650400"/>
    <w:rsid w:val="00650902"/>
    <w:rsid w:val="00655084"/>
    <w:rsid w:val="00663B69"/>
    <w:rsid w:val="00673EA5"/>
    <w:rsid w:val="00677A0A"/>
    <w:rsid w:val="00680462"/>
    <w:rsid w:val="0068253F"/>
    <w:rsid w:val="006B0FE1"/>
    <w:rsid w:val="006B7C68"/>
    <w:rsid w:val="006C19E6"/>
    <w:rsid w:val="006C3E1F"/>
    <w:rsid w:val="006C4AE8"/>
    <w:rsid w:val="006C5ABA"/>
    <w:rsid w:val="006F0ADF"/>
    <w:rsid w:val="0070224E"/>
    <w:rsid w:val="00704070"/>
    <w:rsid w:val="00730FBD"/>
    <w:rsid w:val="00735AFE"/>
    <w:rsid w:val="0074098B"/>
    <w:rsid w:val="00741FED"/>
    <w:rsid w:val="00752E28"/>
    <w:rsid w:val="0076768D"/>
    <w:rsid w:val="007776D6"/>
    <w:rsid w:val="00791BBE"/>
    <w:rsid w:val="007A277D"/>
    <w:rsid w:val="007A37FB"/>
    <w:rsid w:val="007A7934"/>
    <w:rsid w:val="007C3983"/>
    <w:rsid w:val="007D09D1"/>
    <w:rsid w:val="007E7EF4"/>
    <w:rsid w:val="007F3552"/>
    <w:rsid w:val="007F41C7"/>
    <w:rsid w:val="007F4E88"/>
    <w:rsid w:val="007F7561"/>
    <w:rsid w:val="00807E12"/>
    <w:rsid w:val="008124DA"/>
    <w:rsid w:val="00845AFF"/>
    <w:rsid w:val="008548A8"/>
    <w:rsid w:val="00855733"/>
    <w:rsid w:val="008572CF"/>
    <w:rsid w:val="008574E1"/>
    <w:rsid w:val="008608AC"/>
    <w:rsid w:val="00862AEB"/>
    <w:rsid w:val="00873062"/>
    <w:rsid w:val="008756EC"/>
    <w:rsid w:val="008807C9"/>
    <w:rsid w:val="008A4908"/>
    <w:rsid w:val="008B3C07"/>
    <w:rsid w:val="008C0FDB"/>
    <w:rsid w:val="008C464C"/>
    <w:rsid w:val="008D03BE"/>
    <w:rsid w:val="008D3E5C"/>
    <w:rsid w:val="0090271E"/>
    <w:rsid w:val="0090739C"/>
    <w:rsid w:val="00910CB3"/>
    <w:rsid w:val="00950B3C"/>
    <w:rsid w:val="009711AD"/>
    <w:rsid w:val="00981FAF"/>
    <w:rsid w:val="00984AF1"/>
    <w:rsid w:val="009A4FF4"/>
    <w:rsid w:val="009B176E"/>
    <w:rsid w:val="009B345D"/>
    <w:rsid w:val="009C0910"/>
    <w:rsid w:val="009D0798"/>
    <w:rsid w:val="009D097B"/>
    <w:rsid w:val="009F1E97"/>
    <w:rsid w:val="00A35D8E"/>
    <w:rsid w:val="00A46717"/>
    <w:rsid w:val="00A56028"/>
    <w:rsid w:val="00A5655C"/>
    <w:rsid w:val="00A57DE1"/>
    <w:rsid w:val="00A57EEF"/>
    <w:rsid w:val="00A73A27"/>
    <w:rsid w:val="00A73B69"/>
    <w:rsid w:val="00A76E3E"/>
    <w:rsid w:val="00A84EB1"/>
    <w:rsid w:val="00A855C9"/>
    <w:rsid w:val="00A9340C"/>
    <w:rsid w:val="00A97CAF"/>
    <w:rsid w:val="00AA028C"/>
    <w:rsid w:val="00AF0362"/>
    <w:rsid w:val="00AF3F39"/>
    <w:rsid w:val="00B06CCA"/>
    <w:rsid w:val="00B13843"/>
    <w:rsid w:val="00B25C06"/>
    <w:rsid w:val="00B27A4F"/>
    <w:rsid w:val="00B31310"/>
    <w:rsid w:val="00B4629D"/>
    <w:rsid w:val="00B46754"/>
    <w:rsid w:val="00B51BFA"/>
    <w:rsid w:val="00B655C0"/>
    <w:rsid w:val="00B74CBB"/>
    <w:rsid w:val="00B76B97"/>
    <w:rsid w:val="00B80FEF"/>
    <w:rsid w:val="00B823B6"/>
    <w:rsid w:val="00B93FCB"/>
    <w:rsid w:val="00BA610E"/>
    <w:rsid w:val="00BB167A"/>
    <w:rsid w:val="00BB677C"/>
    <w:rsid w:val="00BC590D"/>
    <w:rsid w:val="00BD1E0E"/>
    <w:rsid w:val="00BE3B1E"/>
    <w:rsid w:val="00C01BBD"/>
    <w:rsid w:val="00C36277"/>
    <w:rsid w:val="00C36DB3"/>
    <w:rsid w:val="00C44007"/>
    <w:rsid w:val="00C54BB5"/>
    <w:rsid w:val="00C6224C"/>
    <w:rsid w:val="00C709B5"/>
    <w:rsid w:val="00C751A2"/>
    <w:rsid w:val="00CB01AC"/>
    <w:rsid w:val="00CC5136"/>
    <w:rsid w:val="00CF54DC"/>
    <w:rsid w:val="00D2008D"/>
    <w:rsid w:val="00D33A8F"/>
    <w:rsid w:val="00D475E1"/>
    <w:rsid w:val="00D817DD"/>
    <w:rsid w:val="00D8675F"/>
    <w:rsid w:val="00D90D0A"/>
    <w:rsid w:val="00D9465E"/>
    <w:rsid w:val="00DA4294"/>
    <w:rsid w:val="00DB73F0"/>
    <w:rsid w:val="00DC0B16"/>
    <w:rsid w:val="00DE4A0B"/>
    <w:rsid w:val="00E2253B"/>
    <w:rsid w:val="00E237FE"/>
    <w:rsid w:val="00E3296D"/>
    <w:rsid w:val="00E4355F"/>
    <w:rsid w:val="00E4714E"/>
    <w:rsid w:val="00E51400"/>
    <w:rsid w:val="00E515BE"/>
    <w:rsid w:val="00E7510E"/>
    <w:rsid w:val="00EA0327"/>
    <w:rsid w:val="00EB04E1"/>
    <w:rsid w:val="00EB0538"/>
    <w:rsid w:val="00EC0893"/>
    <w:rsid w:val="00ED552E"/>
    <w:rsid w:val="00EF0728"/>
    <w:rsid w:val="00F12574"/>
    <w:rsid w:val="00F127EC"/>
    <w:rsid w:val="00F1346B"/>
    <w:rsid w:val="00F23314"/>
    <w:rsid w:val="00F2670E"/>
    <w:rsid w:val="00F408B2"/>
    <w:rsid w:val="00F42A9F"/>
    <w:rsid w:val="00F456B3"/>
    <w:rsid w:val="00F47D1C"/>
    <w:rsid w:val="00F50C45"/>
    <w:rsid w:val="00F5184A"/>
    <w:rsid w:val="00F576C5"/>
    <w:rsid w:val="00F61A1B"/>
    <w:rsid w:val="00F6410D"/>
    <w:rsid w:val="00F72D51"/>
    <w:rsid w:val="00F91EDF"/>
    <w:rsid w:val="00F95106"/>
    <w:rsid w:val="00F9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E301D-71AB-4751-BA6D-F98B382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5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0764FB"/>
    <w:pPr>
      <w:spacing w:before="100" w:beforeAutospacing="1" w:after="100" w:afterAutospacing="1"/>
    </w:pPr>
    <w:rPr>
      <w:sz w:val="24"/>
      <w:szCs w:val="24"/>
      <w:lang w:val="ru-RU"/>
    </w:rPr>
  </w:style>
  <w:style w:type="table" w:customStyle="1" w:styleId="110">
    <w:name w:val="Сетка таблицы11"/>
    <w:basedOn w:val="a1"/>
    <w:next w:val="a3"/>
    <w:uiPriority w:val="59"/>
    <w:rsid w:val="0085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39"/>
    <w:rsid w:val="00113B7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293101711">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796871146">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jghhoc2aj1c8b.xn--p1ai/lectures/vebinary/?ELEMENT_ID=411966" TargetMode="External"/><Relationship Id="rId13" Type="http://schemas.openxmlformats.org/officeDocument/2006/relationships/hyperlink" Target="https://xn--80ajghhoc2aj1c8b.xn--p1ai/lectures/vebinary/?ELEMENT_ID=413259" TargetMode="External"/><Relationship Id="rId18" Type="http://schemas.openxmlformats.org/officeDocument/2006/relationships/hyperlink" Target="https://xn--80ajghhoc2aj1c8b.xn--p1ai/lectures/vebinary/?ELEMENT_ID=413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jghhoc2aj1c8b.xn--p1ai/lectures/vebinary/?ELEMENT_ID=413207" TargetMode="External"/><Relationship Id="rId17" Type="http://schemas.openxmlformats.org/officeDocument/2006/relationships/hyperlink" Target="https://xn--80ajghhoc2aj1c8b.xn--p1ai/lectures/vebinary/?ELEMENT_ID=413203" TargetMode="External"/><Relationship Id="rId2" Type="http://schemas.openxmlformats.org/officeDocument/2006/relationships/numbering" Target="numbering.xml"/><Relationship Id="rId16" Type="http://schemas.openxmlformats.org/officeDocument/2006/relationships/hyperlink" Target="https://xn--80ajghhoc2aj1c8b.xn--p1ai/lectures/vebinary/?ELEMENT_ID=4131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jghhoc2aj1c8b.xn--p1ai/lectures/vebinary/?ELEMENT_ID=413268" TargetMode="External"/><Relationship Id="rId5" Type="http://schemas.openxmlformats.org/officeDocument/2006/relationships/webSettings" Target="webSettings.xml"/><Relationship Id="rId15" Type="http://schemas.openxmlformats.org/officeDocument/2006/relationships/hyperlink" Target="https://xn--80ajghhoc2aj1c8b.xn--p1ai/lectures/vebinary/?ELEMENT_ID=413272" TargetMode="External"/><Relationship Id="rId10" Type="http://schemas.openxmlformats.org/officeDocument/2006/relationships/hyperlink" Target="https://xn--80ajghhoc2aj1c8b.xn--p1ai/lectures/vebinary/?ELEMENT_ID=4132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80ajghhoc2aj1c8b.xn--p1ai/lectures/vebinary/?ELEMENT_ID=413188" TargetMode="External"/><Relationship Id="rId14" Type="http://schemas.openxmlformats.org/officeDocument/2006/relationships/hyperlink" Target="https://xn--80ajghhoc2aj1c8b.xn--p1ai/lectures/vebinary/?ELEMENT_ID=413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A0842-3A67-4384-9ECB-9E220017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Admin</cp:lastModifiedBy>
  <cp:revision>4</cp:revision>
  <cp:lastPrinted>2016-12-06T09:11:00Z</cp:lastPrinted>
  <dcterms:created xsi:type="dcterms:W3CDTF">2023-07-12T10:32:00Z</dcterms:created>
  <dcterms:modified xsi:type="dcterms:W3CDTF">2023-07-17T06:25:00Z</dcterms:modified>
</cp:coreProperties>
</file>