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0" w:type="dxa"/>
        <w:tblInd w:w="-34" w:type="dxa"/>
        <w:tblLook w:val="04A0" w:firstRow="1" w:lastRow="0" w:firstColumn="1" w:lastColumn="0" w:noHBand="0" w:noVBand="1"/>
      </w:tblPr>
      <w:tblGrid>
        <w:gridCol w:w="4852"/>
        <w:gridCol w:w="5388"/>
      </w:tblGrid>
      <w:tr w:rsidR="000D73F2" w:rsidRPr="00D32C3D" w:rsidTr="00AC2041">
        <w:trPr>
          <w:trHeight w:val="2095"/>
        </w:trPr>
        <w:tc>
          <w:tcPr>
            <w:tcW w:w="4852" w:type="dxa"/>
            <w:shd w:val="clear" w:color="auto" w:fill="auto"/>
          </w:tcPr>
          <w:p w:rsidR="000D73F2" w:rsidRPr="00AC2041" w:rsidRDefault="000D73F2" w:rsidP="00D93872">
            <w:pPr>
              <w:ind w:left="-33"/>
              <w:rPr>
                <w:sz w:val="24"/>
                <w:szCs w:val="24"/>
                <w:lang w:val="ru-RU"/>
              </w:rPr>
            </w:pPr>
            <w:bookmarkStart w:id="0" w:name="_GoBack"/>
            <w:bookmarkEnd w:id="0"/>
          </w:p>
        </w:tc>
        <w:tc>
          <w:tcPr>
            <w:tcW w:w="5388" w:type="dxa"/>
            <w:shd w:val="clear" w:color="auto" w:fill="auto"/>
          </w:tcPr>
          <w:p w:rsidR="000D73F2" w:rsidRPr="000D73F2" w:rsidRDefault="000D73F2" w:rsidP="00D93872">
            <w:pPr>
              <w:spacing w:after="160"/>
              <w:rPr>
                <w:sz w:val="24"/>
                <w:szCs w:val="24"/>
                <w:lang w:val="ru-RU"/>
              </w:rPr>
            </w:pPr>
          </w:p>
          <w:p w:rsidR="000D73F2" w:rsidRPr="000D73F2" w:rsidRDefault="000D73F2" w:rsidP="00D93872">
            <w:pPr>
              <w:rPr>
                <w:sz w:val="24"/>
                <w:szCs w:val="24"/>
                <w:lang w:val="ru-RU"/>
              </w:rPr>
            </w:pPr>
          </w:p>
          <w:p w:rsidR="000D73F2" w:rsidRPr="000D73F2" w:rsidRDefault="000D73F2" w:rsidP="00D93872">
            <w:pPr>
              <w:jc w:val="center"/>
              <w:rPr>
                <w:lang w:val="ru-RU"/>
              </w:rPr>
            </w:pPr>
            <w:r w:rsidRPr="000D73F2">
              <w:rPr>
                <w:sz w:val="18"/>
                <w:szCs w:val="18"/>
                <w:lang w:val="ru-RU"/>
              </w:rPr>
              <w:t xml:space="preserve">Федеральная служба по надзору в сфере защиты прав </w:t>
            </w:r>
          </w:p>
          <w:p w:rsidR="000D73F2" w:rsidRPr="000D73F2" w:rsidRDefault="000D73F2" w:rsidP="00D93872">
            <w:pPr>
              <w:jc w:val="center"/>
              <w:rPr>
                <w:lang w:val="ru-RU"/>
              </w:rPr>
            </w:pPr>
            <w:r w:rsidRPr="000D73F2">
              <w:rPr>
                <w:sz w:val="18"/>
                <w:szCs w:val="18"/>
                <w:lang w:val="ru-RU"/>
              </w:rPr>
              <w:t>потребителей и благополучия человека</w:t>
            </w:r>
          </w:p>
          <w:p w:rsidR="000D73F2" w:rsidRDefault="000D73F2" w:rsidP="00D93872">
            <w:pPr>
              <w:pStyle w:val="af0"/>
              <w:jc w:val="center"/>
              <w:rPr>
                <w:sz w:val="6"/>
                <w:szCs w:val="6"/>
              </w:rPr>
            </w:pPr>
          </w:p>
          <w:p w:rsidR="000D73F2" w:rsidRDefault="000D73F2" w:rsidP="00D93872">
            <w:pPr>
              <w:pStyle w:val="af0"/>
              <w:jc w:val="center"/>
            </w:pPr>
            <w:r>
              <w:rPr>
                <w:b/>
                <w:sz w:val="18"/>
                <w:szCs w:val="24"/>
              </w:rPr>
              <w:t>Федеральное бюджетное учреждение здравоохранения</w:t>
            </w:r>
          </w:p>
          <w:p w:rsidR="000D73F2" w:rsidRDefault="000D73F2" w:rsidP="00D93872">
            <w:pPr>
              <w:pStyle w:val="af0"/>
              <w:jc w:val="center"/>
            </w:pPr>
            <w:r>
              <w:rPr>
                <w:b/>
                <w:sz w:val="18"/>
                <w:szCs w:val="24"/>
              </w:rPr>
              <w:t xml:space="preserve">«Центр гигиены и эпидемиологии </w:t>
            </w:r>
          </w:p>
          <w:p w:rsidR="000D73F2" w:rsidRPr="00D6771C" w:rsidRDefault="000D73F2" w:rsidP="00D93872">
            <w:pPr>
              <w:pStyle w:val="af0"/>
              <w:jc w:val="center"/>
              <w:rPr>
                <w:b/>
                <w:sz w:val="18"/>
                <w:szCs w:val="24"/>
              </w:rPr>
            </w:pPr>
            <w:r>
              <w:rPr>
                <w:b/>
                <w:sz w:val="18"/>
                <w:szCs w:val="24"/>
              </w:rPr>
              <w:t>в городе Санкт-Петербурге и Ленинградской области»</w:t>
            </w:r>
          </w:p>
          <w:p w:rsidR="000D73F2" w:rsidRDefault="000D73F2" w:rsidP="00D93872">
            <w:pPr>
              <w:pStyle w:val="af0"/>
              <w:jc w:val="center"/>
            </w:pPr>
            <w:r>
              <w:rPr>
                <w:sz w:val="16"/>
                <w:szCs w:val="16"/>
              </w:rPr>
              <w:t>Малая Садовая ул., д. 1, г. Санкт-Петербург, 191023 (почт. адрес)</w:t>
            </w:r>
          </w:p>
          <w:p w:rsidR="000D73F2" w:rsidRDefault="000D73F2" w:rsidP="00D93872">
            <w:pPr>
              <w:pStyle w:val="af0"/>
              <w:jc w:val="center"/>
            </w:pPr>
            <w:r>
              <w:rPr>
                <w:sz w:val="16"/>
                <w:szCs w:val="16"/>
              </w:rPr>
              <w:t>Волковский пр., д. 77, г. Санкт-Петербург, 192102 (юр. адрес)</w:t>
            </w:r>
          </w:p>
          <w:p w:rsidR="000D73F2" w:rsidRDefault="000E5384" w:rsidP="00D93872">
            <w:pPr>
              <w:pStyle w:val="af0"/>
              <w:jc w:val="center"/>
            </w:pPr>
            <w:hyperlink r:id="rId8">
              <w:r w:rsidR="000D73F2">
                <w:rPr>
                  <w:rStyle w:val="-"/>
                  <w:sz w:val="16"/>
                  <w:szCs w:val="16"/>
                </w:rPr>
                <w:t>www.78</w:t>
              </w:r>
              <w:r w:rsidR="000D73F2">
                <w:rPr>
                  <w:rStyle w:val="-"/>
                  <w:sz w:val="16"/>
                  <w:szCs w:val="16"/>
                  <w:lang w:val="en-US"/>
                </w:rPr>
                <w:t>centr</w:t>
              </w:r>
              <w:r w:rsidR="000D73F2">
                <w:rPr>
                  <w:rStyle w:val="-"/>
                  <w:sz w:val="16"/>
                  <w:szCs w:val="16"/>
                </w:rPr>
                <w:t>.ru</w:t>
              </w:r>
            </w:hyperlink>
          </w:p>
          <w:p w:rsidR="000D73F2" w:rsidRDefault="000D73F2" w:rsidP="00D93872">
            <w:pPr>
              <w:pStyle w:val="af0"/>
              <w:jc w:val="center"/>
            </w:pPr>
            <w:r>
              <w:rPr>
                <w:sz w:val="14"/>
                <w:szCs w:val="14"/>
              </w:rPr>
              <w:t>ОКПО 76204627   ОГРН 1057810163652</w:t>
            </w:r>
          </w:p>
          <w:p w:rsidR="000D73F2" w:rsidRDefault="000D73F2" w:rsidP="00D93872">
            <w:pPr>
              <w:pStyle w:val="af0"/>
              <w:jc w:val="center"/>
              <w:rPr>
                <w:lang w:val="en-US"/>
              </w:rPr>
            </w:pPr>
            <w:r>
              <w:rPr>
                <w:sz w:val="14"/>
                <w:szCs w:val="14"/>
              </w:rPr>
              <w:t>ИНН 7816363890  КПП 781601001</w:t>
            </w:r>
          </w:p>
          <w:p w:rsidR="000D73F2" w:rsidRPr="00D32C3D" w:rsidRDefault="000D73F2" w:rsidP="00D93872">
            <w:pPr>
              <w:rPr>
                <w:sz w:val="24"/>
                <w:szCs w:val="24"/>
              </w:rPr>
            </w:pPr>
          </w:p>
        </w:tc>
      </w:tr>
    </w:tbl>
    <w:p w:rsidR="000D73F2" w:rsidRPr="00EC6D0E" w:rsidRDefault="000D73F2" w:rsidP="000D73F2">
      <w:pPr>
        <w:jc w:val="center"/>
        <w:rPr>
          <w:b/>
          <w:sz w:val="24"/>
          <w:szCs w:val="24"/>
        </w:rPr>
      </w:pPr>
      <w:r w:rsidRPr="00EC6D0E">
        <w:rPr>
          <w:b/>
          <w:sz w:val="24"/>
          <w:szCs w:val="24"/>
        </w:rPr>
        <w:t>ЗАЯВКА для физического лица</w:t>
      </w:r>
    </w:p>
    <w:p w:rsidR="000D73F2" w:rsidRDefault="000D73F2" w:rsidP="000D73F2">
      <w:pPr>
        <w:jc w:val="center"/>
        <w:rPr>
          <w:b/>
          <w:sz w:val="24"/>
          <w:szCs w:val="24"/>
        </w:rPr>
      </w:pPr>
      <w:r w:rsidRPr="00EC6D0E">
        <w:rPr>
          <w:b/>
          <w:sz w:val="24"/>
          <w:szCs w:val="24"/>
        </w:rPr>
        <w:t>на онлайн-семинар</w:t>
      </w:r>
    </w:p>
    <w:p w:rsidR="000D73F2" w:rsidRDefault="000D73F2" w:rsidP="000D73F2">
      <w:pPr>
        <w:spacing w:line="360" w:lineRule="auto"/>
        <w:jc w:val="center"/>
        <w:rPr>
          <w:b/>
          <w:sz w:val="24"/>
          <w:szCs w:val="24"/>
        </w:rPr>
      </w:pPr>
    </w:p>
    <w:p w:rsidR="000D73F2" w:rsidRPr="000D73F2" w:rsidRDefault="000D73F2" w:rsidP="000D73F2">
      <w:pPr>
        <w:spacing w:line="360" w:lineRule="auto"/>
        <w:ind w:firstLine="708"/>
        <w:jc w:val="both"/>
        <w:rPr>
          <w:b/>
          <w:sz w:val="28"/>
          <w:szCs w:val="28"/>
          <w:lang w:val="ru-RU"/>
        </w:rPr>
      </w:pPr>
      <w:r w:rsidRPr="000D73F2">
        <w:rPr>
          <w:sz w:val="24"/>
          <w:szCs w:val="24"/>
          <w:lang w:val="ru-RU"/>
        </w:rPr>
        <w:t xml:space="preserve">Прошу заключить договор на услугу: </w:t>
      </w:r>
      <w:r w:rsidRPr="000D73F2">
        <w:rPr>
          <w:sz w:val="24"/>
          <w:szCs w:val="28"/>
          <w:lang w:val="ru-RU"/>
        </w:rPr>
        <w:t>«Предоставление ссылки для участия в онлайн-семинаре 29 ноября 2022 года по теме «Общепит-2023». Предоставление обучающих материалов (видеозапись, презентации лекторов) по теме».</w:t>
      </w:r>
    </w:p>
    <w:p w:rsidR="000D73F2" w:rsidRPr="00FB549F" w:rsidRDefault="000D73F2" w:rsidP="000D73F2">
      <w:pPr>
        <w:spacing w:line="360" w:lineRule="auto"/>
        <w:ind w:firstLine="708"/>
        <w:jc w:val="both"/>
        <w:rPr>
          <w:b/>
          <w:sz w:val="28"/>
          <w:szCs w:val="28"/>
        </w:rPr>
      </w:pPr>
      <w:r w:rsidRPr="000D73F2">
        <w:rPr>
          <w:sz w:val="24"/>
          <w:szCs w:val="24"/>
          <w:lang w:val="ru-RU"/>
        </w:rPr>
        <w:t xml:space="preserve">Стоимость участия 3 900 рублей. </w:t>
      </w:r>
      <w:r>
        <w:rPr>
          <w:sz w:val="24"/>
          <w:szCs w:val="24"/>
        </w:rPr>
        <w:t>Оплату гарантируем.</w:t>
      </w: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6062"/>
      </w:tblGrid>
      <w:tr w:rsidR="000D73F2" w:rsidRPr="00AC2041" w:rsidTr="00D93872">
        <w:tc>
          <w:tcPr>
            <w:tcW w:w="4219" w:type="dxa"/>
            <w:shd w:val="clear" w:color="auto" w:fill="auto"/>
          </w:tcPr>
          <w:p w:rsidR="000D73F2" w:rsidRPr="000D73F2" w:rsidRDefault="000D73F2" w:rsidP="00D93872">
            <w:pPr>
              <w:rPr>
                <w:sz w:val="24"/>
                <w:szCs w:val="24"/>
                <w:lang w:val="ru-RU"/>
              </w:rPr>
            </w:pPr>
            <w:r w:rsidRPr="000D73F2">
              <w:rPr>
                <w:b/>
                <w:sz w:val="24"/>
                <w:szCs w:val="24"/>
                <w:lang w:val="ru-RU"/>
              </w:rPr>
              <w:t>ФИО (с кем будет заключен договор и кто произведет оплату):</w:t>
            </w:r>
          </w:p>
        </w:tc>
        <w:tc>
          <w:tcPr>
            <w:tcW w:w="6062" w:type="dxa"/>
            <w:shd w:val="clear" w:color="auto" w:fill="auto"/>
          </w:tcPr>
          <w:p w:rsidR="000D73F2" w:rsidRPr="000D73F2" w:rsidRDefault="000D73F2" w:rsidP="00D93872">
            <w:pPr>
              <w:spacing w:line="360" w:lineRule="auto"/>
              <w:rPr>
                <w:sz w:val="24"/>
                <w:szCs w:val="24"/>
                <w:lang w:val="ru-RU"/>
              </w:rPr>
            </w:pPr>
          </w:p>
        </w:tc>
      </w:tr>
      <w:tr w:rsidR="000D73F2" w:rsidRPr="00AC2041" w:rsidTr="00D93872">
        <w:tc>
          <w:tcPr>
            <w:tcW w:w="4219" w:type="dxa"/>
            <w:shd w:val="clear" w:color="auto" w:fill="auto"/>
          </w:tcPr>
          <w:p w:rsidR="000D73F2" w:rsidRPr="000D73F2" w:rsidRDefault="000D73F2" w:rsidP="00D93872">
            <w:pPr>
              <w:rPr>
                <w:sz w:val="24"/>
                <w:szCs w:val="24"/>
                <w:lang w:val="ru-RU"/>
              </w:rPr>
            </w:pPr>
            <w:r w:rsidRPr="000D73F2">
              <w:rPr>
                <w:b/>
                <w:sz w:val="24"/>
                <w:szCs w:val="24"/>
                <w:lang w:val="ru-RU"/>
              </w:rPr>
              <w:t>Почтовый адрес регистрации или места жительства:</w:t>
            </w:r>
          </w:p>
        </w:tc>
        <w:tc>
          <w:tcPr>
            <w:tcW w:w="6062" w:type="dxa"/>
            <w:shd w:val="clear" w:color="auto" w:fill="auto"/>
          </w:tcPr>
          <w:p w:rsidR="000D73F2" w:rsidRPr="000D73F2" w:rsidRDefault="000D73F2" w:rsidP="00D93872">
            <w:pPr>
              <w:spacing w:line="360" w:lineRule="auto"/>
              <w:rPr>
                <w:sz w:val="24"/>
                <w:szCs w:val="24"/>
                <w:lang w:val="ru-RU"/>
              </w:rPr>
            </w:pPr>
          </w:p>
        </w:tc>
      </w:tr>
      <w:tr w:rsidR="000D73F2" w:rsidRPr="00D32C3D" w:rsidTr="00D93872">
        <w:tc>
          <w:tcPr>
            <w:tcW w:w="4219" w:type="dxa"/>
            <w:shd w:val="clear" w:color="auto" w:fill="auto"/>
          </w:tcPr>
          <w:p w:rsidR="000D73F2" w:rsidRPr="00D32C3D" w:rsidRDefault="000D73F2" w:rsidP="00D93872">
            <w:pPr>
              <w:rPr>
                <w:sz w:val="24"/>
                <w:szCs w:val="24"/>
              </w:rPr>
            </w:pPr>
            <w:r w:rsidRPr="00D32C3D">
              <w:rPr>
                <w:b/>
                <w:sz w:val="24"/>
                <w:szCs w:val="24"/>
              </w:rPr>
              <w:t>Телефон:</w:t>
            </w:r>
          </w:p>
        </w:tc>
        <w:tc>
          <w:tcPr>
            <w:tcW w:w="6062" w:type="dxa"/>
            <w:shd w:val="clear" w:color="auto" w:fill="auto"/>
          </w:tcPr>
          <w:p w:rsidR="000D73F2" w:rsidRPr="00D32C3D" w:rsidRDefault="000D73F2" w:rsidP="00D93872">
            <w:pPr>
              <w:spacing w:line="360" w:lineRule="auto"/>
              <w:rPr>
                <w:sz w:val="24"/>
                <w:szCs w:val="24"/>
              </w:rPr>
            </w:pPr>
          </w:p>
        </w:tc>
      </w:tr>
      <w:tr w:rsidR="000D73F2" w:rsidRPr="00AC2041" w:rsidTr="00D93872">
        <w:tc>
          <w:tcPr>
            <w:tcW w:w="4219" w:type="dxa"/>
            <w:shd w:val="clear" w:color="auto" w:fill="D9D9D9"/>
          </w:tcPr>
          <w:p w:rsidR="000D73F2" w:rsidRPr="000D73F2" w:rsidRDefault="000D73F2" w:rsidP="00D93872">
            <w:pPr>
              <w:rPr>
                <w:sz w:val="24"/>
                <w:szCs w:val="24"/>
                <w:lang w:val="ru-RU"/>
              </w:rPr>
            </w:pPr>
            <w:r w:rsidRPr="000D73F2">
              <w:rPr>
                <w:b/>
                <w:sz w:val="24"/>
                <w:szCs w:val="24"/>
                <w:lang w:val="ru-RU"/>
              </w:rPr>
              <w:t xml:space="preserve">Электронная почта </w:t>
            </w:r>
            <w:r w:rsidRPr="000D73F2">
              <w:rPr>
                <w:sz w:val="24"/>
                <w:szCs w:val="24"/>
                <w:lang w:val="ru-RU"/>
              </w:rPr>
              <w:t>(на эту почту будет отправлен счет, договор, доступ к обучению, сертификат и материалы от лектора)</w:t>
            </w:r>
            <w:r w:rsidRPr="000D73F2">
              <w:rPr>
                <w:b/>
                <w:sz w:val="24"/>
                <w:szCs w:val="24"/>
                <w:lang w:val="ru-RU"/>
              </w:rPr>
              <w:t xml:space="preserve">: </w:t>
            </w:r>
          </w:p>
        </w:tc>
        <w:tc>
          <w:tcPr>
            <w:tcW w:w="6062" w:type="dxa"/>
            <w:shd w:val="clear" w:color="auto" w:fill="D9D9D9"/>
          </w:tcPr>
          <w:p w:rsidR="000D73F2" w:rsidRPr="000D73F2" w:rsidRDefault="000D73F2" w:rsidP="00D93872">
            <w:pPr>
              <w:spacing w:line="360" w:lineRule="auto"/>
              <w:rPr>
                <w:sz w:val="24"/>
                <w:szCs w:val="24"/>
                <w:lang w:val="ru-RU"/>
              </w:rPr>
            </w:pPr>
          </w:p>
        </w:tc>
      </w:tr>
      <w:tr w:rsidR="000D73F2" w:rsidRPr="00AC2041" w:rsidTr="00D93872">
        <w:tc>
          <w:tcPr>
            <w:tcW w:w="4219" w:type="dxa"/>
            <w:shd w:val="clear" w:color="auto" w:fill="auto"/>
          </w:tcPr>
          <w:p w:rsidR="000D73F2" w:rsidRPr="000D73F2" w:rsidRDefault="000D73F2" w:rsidP="00D93872">
            <w:pPr>
              <w:rPr>
                <w:sz w:val="24"/>
                <w:szCs w:val="24"/>
                <w:lang w:val="ru-RU"/>
              </w:rPr>
            </w:pPr>
            <w:r w:rsidRPr="000D73F2">
              <w:rPr>
                <w:sz w:val="24"/>
                <w:szCs w:val="24"/>
                <w:lang w:val="ru-RU"/>
              </w:rPr>
              <w:t>Сертификат участника прошу выдать (укажите ФИО в дательном падеже):</w:t>
            </w:r>
          </w:p>
          <w:p w:rsidR="000D73F2" w:rsidRPr="000D73F2" w:rsidRDefault="000D73F2" w:rsidP="00D93872">
            <w:pPr>
              <w:rPr>
                <w:b/>
                <w:sz w:val="24"/>
                <w:szCs w:val="24"/>
                <w:lang w:val="ru-RU"/>
              </w:rPr>
            </w:pPr>
          </w:p>
        </w:tc>
        <w:tc>
          <w:tcPr>
            <w:tcW w:w="6062" w:type="dxa"/>
            <w:shd w:val="clear" w:color="auto" w:fill="auto"/>
          </w:tcPr>
          <w:p w:rsidR="000D73F2" w:rsidRPr="000D73F2" w:rsidRDefault="000D73F2" w:rsidP="00D93872">
            <w:pPr>
              <w:spacing w:line="360" w:lineRule="auto"/>
              <w:rPr>
                <w:sz w:val="16"/>
                <w:szCs w:val="16"/>
                <w:lang w:val="ru-RU"/>
              </w:rPr>
            </w:pPr>
          </w:p>
        </w:tc>
      </w:tr>
    </w:tbl>
    <w:p w:rsidR="000D73F2" w:rsidRPr="000D73F2" w:rsidRDefault="000D73F2" w:rsidP="000D73F2">
      <w:pPr>
        <w:jc w:val="both"/>
        <w:rPr>
          <w:sz w:val="24"/>
          <w:szCs w:val="24"/>
          <w:lang w:val="ru-RU"/>
        </w:rPr>
      </w:pPr>
      <w:r w:rsidRPr="00EC6D0E">
        <w:rPr>
          <w:color w:val="000000"/>
          <w:sz w:val="24"/>
          <w:szCs w:val="24"/>
          <w:lang w:val="ru-RU"/>
        </w:rPr>
        <w:t>Просим</w:t>
      </w:r>
      <w:r w:rsidRPr="00EC6D0E">
        <w:rPr>
          <w:rStyle w:val="afc"/>
          <w:color w:val="000000"/>
          <w:sz w:val="24"/>
          <w:szCs w:val="24"/>
          <w:lang w:val="ru-RU"/>
        </w:rPr>
        <w:t xml:space="preserve"> присылать заявки в формате .</w:t>
      </w:r>
      <w:r w:rsidRPr="00EC6D0E">
        <w:rPr>
          <w:rStyle w:val="afc"/>
          <w:color w:val="000000"/>
          <w:sz w:val="24"/>
          <w:szCs w:val="24"/>
        </w:rPr>
        <w:t>doc</w:t>
      </w:r>
    </w:p>
    <w:p w:rsidR="000D73F2" w:rsidRPr="000D73F2" w:rsidRDefault="000D73F2" w:rsidP="000D73F2">
      <w:pPr>
        <w:rPr>
          <w:sz w:val="28"/>
          <w:szCs w:val="28"/>
          <w:lang w:val="ru-RU"/>
        </w:rPr>
      </w:pPr>
    </w:p>
    <w:tbl>
      <w:tblPr>
        <w:tblW w:w="10240" w:type="dxa"/>
        <w:tblInd w:w="-34" w:type="dxa"/>
        <w:tblLook w:val="04A0" w:firstRow="1" w:lastRow="0" w:firstColumn="1" w:lastColumn="0" w:noHBand="0" w:noVBand="1"/>
      </w:tblPr>
      <w:tblGrid>
        <w:gridCol w:w="4852"/>
        <w:gridCol w:w="5388"/>
      </w:tblGrid>
      <w:tr w:rsidR="000D73F2" w:rsidRPr="00D32C3D" w:rsidTr="00D93872">
        <w:trPr>
          <w:trHeight w:val="2095"/>
        </w:trPr>
        <w:tc>
          <w:tcPr>
            <w:tcW w:w="4852" w:type="dxa"/>
            <w:shd w:val="clear" w:color="auto" w:fill="auto"/>
          </w:tcPr>
          <w:p w:rsidR="000D73F2" w:rsidRPr="000D73F2" w:rsidRDefault="000D73F2" w:rsidP="00D93872">
            <w:pPr>
              <w:ind w:hanging="90"/>
              <w:rPr>
                <w:sz w:val="24"/>
                <w:szCs w:val="24"/>
                <w:lang w:val="ru-RU"/>
              </w:rPr>
            </w:pPr>
          </w:p>
          <w:p w:rsidR="000D73F2" w:rsidRPr="000D73F2" w:rsidRDefault="000D73F2" w:rsidP="00D93872">
            <w:pPr>
              <w:ind w:hanging="90"/>
              <w:rPr>
                <w:sz w:val="24"/>
                <w:szCs w:val="24"/>
                <w:lang w:val="ru-RU"/>
              </w:rPr>
            </w:pPr>
          </w:p>
          <w:p w:rsidR="000D73F2" w:rsidRPr="00EC6D0E" w:rsidRDefault="000D73F2" w:rsidP="00D93872">
            <w:pPr>
              <w:ind w:left="-33"/>
              <w:rPr>
                <w:sz w:val="24"/>
                <w:szCs w:val="24"/>
                <w:lang w:val="ru-RU"/>
              </w:rPr>
            </w:pPr>
          </w:p>
          <w:p w:rsidR="000D73F2" w:rsidRPr="00EC6D0E" w:rsidRDefault="000D73F2" w:rsidP="00D93872">
            <w:pPr>
              <w:ind w:left="-33"/>
              <w:rPr>
                <w:sz w:val="24"/>
                <w:szCs w:val="24"/>
                <w:lang w:val="ru-RU"/>
              </w:rPr>
            </w:pPr>
          </w:p>
        </w:tc>
        <w:tc>
          <w:tcPr>
            <w:tcW w:w="5387" w:type="dxa"/>
            <w:shd w:val="clear" w:color="auto" w:fill="auto"/>
          </w:tcPr>
          <w:p w:rsidR="000D73F2" w:rsidRPr="000D73F2" w:rsidRDefault="000D73F2" w:rsidP="00D93872">
            <w:pPr>
              <w:spacing w:after="160"/>
              <w:rPr>
                <w:sz w:val="24"/>
                <w:szCs w:val="24"/>
                <w:lang w:val="ru-RU"/>
              </w:rPr>
            </w:pPr>
          </w:p>
          <w:p w:rsidR="000D73F2" w:rsidRPr="000D73F2" w:rsidRDefault="000D73F2" w:rsidP="00D93872">
            <w:pPr>
              <w:rPr>
                <w:sz w:val="24"/>
                <w:szCs w:val="24"/>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2D798E" w:rsidRDefault="002D798E" w:rsidP="00D93872">
            <w:pPr>
              <w:jc w:val="center"/>
              <w:rPr>
                <w:sz w:val="18"/>
                <w:szCs w:val="18"/>
                <w:lang w:val="ru-RU"/>
              </w:rPr>
            </w:pPr>
          </w:p>
          <w:p w:rsidR="00EC6D0E" w:rsidRDefault="00EC6D0E" w:rsidP="002D798E">
            <w:pPr>
              <w:jc w:val="center"/>
              <w:rPr>
                <w:sz w:val="18"/>
                <w:szCs w:val="18"/>
                <w:lang w:val="ru-RU"/>
              </w:rPr>
            </w:pPr>
          </w:p>
          <w:p w:rsidR="00EC6D0E" w:rsidRDefault="00EC6D0E" w:rsidP="002D798E">
            <w:pPr>
              <w:jc w:val="center"/>
              <w:rPr>
                <w:sz w:val="18"/>
                <w:szCs w:val="18"/>
                <w:lang w:val="ru-RU"/>
              </w:rPr>
            </w:pPr>
          </w:p>
          <w:p w:rsidR="00EC6D0E" w:rsidRDefault="00EC6D0E" w:rsidP="002D798E">
            <w:pPr>
              <w:jc w:val="center"/>
              <w:rPr>
                <w:sz w:val="18"/>
                <w:szCs w:val="18"/>
                <w:lang w:val="ru-RU"/>
              </w:rPr>
            </w:pPr>
          </w:p>
          <w:p w:rsidR="00EC6D0E" w:rsidRDefault="00EC6D0E" w:rsidP="002D798E">
            <w:pPr>
              <w:jc w:val="center"/>
              <w:rPr>
                <w:sz w:val="18"/>
                <w:szCs w:val="18"/>
                <w:lang w:val="ru-RU"/>
              </w:rPr>
            </w:pPr>
          </w:p>
          <w:p w:rsidR="002D798E" w:rsidRPr="000D73F2" w:rsidRDefault="002D798E" w:rsidP="002D798E">
            <w:pPr>
              <w:jc w:val="center"/>
              <w:rPr>
                <w:lang w:val="ru-RU"/>
              </w:rPr>
            </w:pPr>
            <w:r w:rsidRPr="000D73F2">
              <w:rPr>
                <w:sz w:val="18"/>
                <w:szCs w:val="18"/>
                <w:lang w:val="ru-RU"/>
              </w:rPr>
              <w:lastRenderedPageBreak/>
              <w:t xml:space="preserve">Федеральная служба по надзору в сфере защиты прав </w:t>
            </w:r>
          </w:p>
          <w:p w:rsidR="002D798E" w:rsidRPr="000D73F2" w:rsidRDefault="002D798E" w:rsidP="002D798E">
            <w:pPr>
              <w:jc w:val="center"/>
              <w:rPr>
                <w:lang w:val="ru-RU"/>
              </w:rPr>
            </w:pPr>
            <w:r w:rsidRPr="000D73F2">
              <w:rPr>
                <w:sz w:val="18"/>
                <w:szCs w:val="18"/>
                <w:lang w:val="ru-RU"/>
              </w:rPr>
              <w:t>потребителей и благополучия человека</w:t>
            </w:r>
          </w:p>
          <w:p w:rsidR="002D798E" w:rsidRDefault="002D798E" w:rsidP="002D798E">
            <w:pPr>
              <w:pStyle w:val="af0"/>
              <w:jc w:val="center"/>
              <w:rPr>
                <w:sz w:val="6"/>
                <w:szCs w:val="6"/>
              </w:rPr>
            </w:pPr>
          </w:p>
          <w:p w:rsidR="002D798E" w:rsidRDefault="002D798E" w:rsidP="002D798E">
            <w:pPr>
              <w:pStyle w:val="af0"/>
              <w:jc w:val="center"/>
            </w:pPr>
            <w:r>
              <w:rPr>
                <w:b/>
                <w:sz w:val="18"/>
                <w:szCs w:val="24"/>
              </w:rPr>
              <w:t>Федеральное бюджетное учреждение здравоохранения</w:t>
            </w:r>
          </w:p>
          <w:p w:rsidR="002D798E" w:rsidRDefault="002D798E" w:rsidP="002D798E">
            <w:pPr>
              <w:pStyle w:val="af0"/>
              <w:jc w:val="center"/>
            </w:pPr>
            <w:r>
              <w:rPr>
                <w:b/>
                <w:sz w:val="18"/>
                <w:szCs w:val="24"/>
              </w:rPr>
              <w:t xml:space="preserve">«Центр гигиены и эпидемиологии </w:t>
            </w:r>
          </w:p>
          <w:p w:rsidR="002D798E" w:rsidRPr="00D6771C" w:rsidRDefault="002D798E" w:rsidP="002D798E">
            <w:pPr>
              <w:pStyle w:val="af0"/>
              <w:jc w:val="center"/>
              <w:rPr>
                <w:b/>
                <w:sz w:val="18"/>
                <w:szCs w:val="24"/>
              </w:rPr>
            </w:pPr>
            <w:r>
              <w:rPr>
                <w:b/>
                <w:sz w:val="18"/>
                <w:szCs w:val="24"/>
              </w:rPr>
              <w:t>в городе Санкт-Петербурге и Ленинградской области»</w:t>
            </w:r>
          </w:p>
          <w:p w:rsidR="002D798E" w:rsidRDefault="002D798E" w:rsidP="002D798E">
            <w:pPr>
              <w:pStyle w:val="af0"/>
              <w:jc w:val="center"/>
            </w:pPr>
            <w:r>
              <w:rPr>
                <w:sz w:val="16"/>
                <w:szCs w:val="16"/>
              </w:rPr>
              <w:t>Малая Садовая ул., д. 1, г. Санкт-Петербург, 191023 (почт. адрес)</w:t>
            </w:r>
          </w:p>
          <w:p w:rsidR="002D798E" w:rsidRDefault="002D798E" w:rsidP="002D798E">
            <w:pPr>
              <w:pStyle w:val="af0"/>
              <w:jc w:val="center"/>
            </w:pPr>
            <w:r>
              <w:rPr>
                <w:sz w:val="16"/>
                <w:szCs w:val="16"/>
              </w:rPr>
              <w:t>Волковский пр., д. 77, г. Санкт-Петербург, 192102 (юр. адрес)</w:t>
            </w:r>
          </w:p>
          <w:p w:rsidR="002D798E" w:rsidRDefault="000E5384" w:rsidP="002D798E">
            <w:pPr>
              <w:pStyle w:val="af0"/>
              <w:jc w:val="center"/>
            </w:pPr>
            <w:hyperlink r:id="rId9">
              <w:r w:rsidR="002D798E">
                <w:rPr>
                  <w:rStyle w:val="-"/>
                  <w:sz w:val="16"/>
                  <w:szCs w:val="16"/>
                </w:rPr>
                <w:t>www.78</w:t>
              </w:r>
              <w:r w:rsidR="002D798E">
                <w:rPr>
                  <w:rStyle w:val="-"/>
                  <w:sz w:val="16"/>
                  <w:szCs w:val="16"/>
                  <w:lang w:val="en-US"/>
                </w:rPr>
                <w:t>centr</w:t>
              </w:r>
              <w:r w:rsidR="002D798E">
                <w:rPr>
                  <w:rStyle w:val="-"/>
                  <w:sz w:val="16"/>
                  <w:szCs w:val="16"/>
                </w:rPr>
                <w:t>.ru</w:t>
              </w:r>
            </w:hyperlink>
          </w:p>
          <w:p w:rsidR="002D798E" w:rsidRDefault="002D798E" w:rsidP="002D798E">
            <w:pPr>
              <w:pStyle w:val="af0"/>
              <w:jc w:val="center"/>
            </w:pPr>
            <w:r>
              <w:rPr>
                <w:sz w:val="14"/>
                <w:szCs w:val="14"/>
              </w:rPr>
              <w:t>ОКПО 76204627   ОГРН 1057810163652</w:t>
            </w:r>
          </w:p>
          <w:p w:rsidR="002D798E" w:rsidRDefault="002D798E" w:rsidP="002D798E">
            <w:pPr>
              <w:pStyle w:val="af0"/>
              <w:jc w:val="center"/>
              <w:rPr>
                <w:lang w:val="en-US"/>
              </w:rPr>
            </w:pPr>
            <w:r>
              <w:rPr>
                <w:sz w:val="14"/>
                <w:szCs w:val="14"/>
              </w:rPr>
              <w:t>ИНН 7816363890  КПП 781601001</w:t>
            </w:r>
          </w:p>
          <w:p w:rsidR="000D73F2" w:rsidRPr="00D32C3D" w:rsidRDefault="000D73F2" w:rsidP="002D798E">
            <w:pPr>
              <w:pStyle w:val="af0"/>
              <w:jc w:val="center"/>
              <w:rPr>
                <w:sz w:val="24"/>
                <w:szCs w:val="24"/>
              </w:rPr>
            </w:pPr>
          </w:p>
        </w:tc>
      </w:tr>
    </w:tbl>
    <w:p w:rsidR="000D73F2" w:rsidRPr="00EC6D0E" w:rsidRDefault="000D73F2" w:rsidP="000D73F2">
      <w:pPr>
        <w:jc w:val="center"/>
        <w:rPr>
          <w:b/>
          <w:sz w:val="24"/>
          <w:szCs w:val="24"/>
        </w:rPr>
      </w:pPr>
      <w:r w:rsidRPr="00EC6D0E">
        <w:rPr>
          <w:b/>
          <w:sz w:val="24"/>
          <w:szCs w:val="24"/>
        </w:rPr>
        <w:lastRenderedPageBreak/>
        <w:t>ЗАЯВКА для юридического лица</w:t>
      </w:r>
    </w:p>
    <w:p w:rsidR="000D73F2" w:rsidRPr="00EC6D0E" w:rsidRDefault="000D73F2" w:rsidP="000D73F2">
      <w:pPr>
        <w:jc w:val="center"/>
        <w:rPr>
          <w:b/>
          <w:sz w:val="24"/>
          <w:szCs w:val="24"/>
        </w:rPr>
      </w:pPr>
      <w:r w:rsidRPr="00EC6D0E">
        <w:rPr>
          <w:b/>
          <w:sz w:val="24"/>
          <w:szCs w:val="24"/>
        </w:rPr>
        <w:t>на онлайн-семинар</w:t>
      </w:r>
    </w:p>
    <w:p w:rsidR="000D73F2" w:rsidRPr="00EC6D0E" w:rsidRDefault="000D73F2" w:rsidP="000D73F2">
      <w:pPr>
        <w:spacing w:line="360" w:lineRule="auto"/>
        <w:jc w:val="center"/>
        <w:rPr>
          <w:b/>
          <w:sz w:val="24"/>
          <w:szCs w:val="24"/>
        </w:rPr>
      </w:pPr>
    </w:p>
    <w:p w:rsidR="000D73F2" w:rsidRPr="000D73F2" w:rsidRDefault="000D73F2" w:rsidP="000D73F2">
      <w:pPr>
        <w:spacing w:line="360" w:lineRule="auto"/>
        <w:ind w:firstLine="708"/>
        <w:jc w:val="both"/>
        <w:rPr>
          <w:b/>
          <w:sz w:val="28"/>
          <w:szCs w:val="28"/>
          <w:lang w:val="ru-RU"/>
        </w:rPr>
      </w:pPr>
      <w:r w:rsidRPr="000D73F2">
        <w:rPr>
          <w:sz w:val="24"/>
          <w:szCs w:val="24"/>
          <w:lang w:val="ru-RU"/>
        </w:rPr>
        <w:t xml:space="preserve">Прошу заключить договор на услугу: </w:t>
      </w:r>
      <w:r w:rsidRPr="000D73F2">
        <w:rPr>
          <w:sz w:val="24"/>
          <w:szCs w:val="28"/>
          <w:lang w:val="ru-RU"/>
        </w:rPr>
        <w:t>«Предоставление ссылки для участия в онлайн-семинаре 29 ноября 2022 года по теме «Общепит-2023». Предоставление обучающих материалов (видеозапись, презентации лекторов) по теме».</w:t>
      </w:r>
    </w:p>
    <w:p w:rsidR="000D73F2" w:rsidRPr="00FB549F" w:rsidRDefault="000D73F2" w:rsidP="000D73F2">
      <w:pPr>
        <w:spacing w:line="360" w:lineRule="auto"/>
        <w:ind w:firstLine="708"/>
        <w:jc w:val="both"/>
        <w:rPr>
          <w:b/>
          <w:sz w:val="28"/>
          <w:szCs w:val="28"/>
        </w:rPr>
      </w:pPr>
      <w:r w:rsidRPr="000D73F2">
        <w:rPr>
          <w:sz w:val="24"/>
          <w:szCs w:val="24"/>
          <w:lang w:val="ru-RU"/>
        </w:rPr>
        <w:t xml:space="preserve">Стоимость участия 3 900 рублей. </w:t>
      </w:r>
      <w:r>
        <w:rPr>
          <w:sz w:val="24"/>
          <w:szCs w:val="24"/>
        </w:rPr>
        <w:t>Оплату гарантируем.</w:t>
      </w: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6062"/>
      </w:tblGrid>
      <w:tr w:rsidR="000D73F2" w:rsidRPr="00AC2041" w:rsidTr="00D93872">
        <w:tc>
          <w:tcPr>
            <w:tcW w:w="4219" w:type="dxa"/>
            <w:shd w:val="clear" w:color="auto" w:fill="auto"/>
          </w:tcPr>
          <w:p w:rsidR="000D73F2" w:rsidRPr="000D73F2" w:rsidRDefault="000D73F2" w:rsidP="00D93872">
            <w:pPr>
              <w:rPr>
                <w:sz w:val="24"/>
                <w:szCs w:val="24"/>
                <w:lang w:val="ru-RU"/>
              </w:rPr>
            </w:pPr>
            <w:r w:rsidRPr="000D73F2">
              <w:rPr>
                <w:b/>
                <w:sz w:val="24"/>
                <w:szCs w:val="24"/>
                <w:lang w:val="ru-RU"/>
              </w:rPr>
              <w:t>Наименование юридического лица/ИП (с кем будет заключен договор и кто произведет оплату):</w:t>
            </w:r>
          </w:p>
        </w:tc>
        <w:tc>
          <w:tcPr>
            <w:tcW w:w="6062" w:type="dxa"/>
            <w:shd w:val="clear" w:color="auto" w:fill="auto"/>
          </w:tcPr>
          <w:p w:rsidR="000D73F2" w:rsidRPr="000D73F2" w:rsidRDefault="000D73F2" w:rsidP="00D93872">
            <w:pPr>
              <w:spacing w:line="360" w:lineRule="auto"/>
              <w:rPr>
                <w:sz w:val="24"/>
                <w:szCs w:val="24"/>
                <w:lang w:val="ru-RU"/>
              </w:rPr>
            </w:pPr>
          </w:p>
        </w:tc>
      </w:tr>
      <w:tr w:rsidR="000D73F2" w:rsidRPr="00D32C3D" w:rsidTr="00D93872">
        <w:tc>
          <w:tcPr>
            <w:tcW w:w="4219" w:type="dxa"/>
            <w:shd w:val="clear" w:color="auto" w:fill="auto"/>
          </w:tcPr>
          <w:p w:rsidR="000D73F2" w:rsidRPr="00D32C3D" w:rsidRDefault="000D73F2" w:rsidP="00D93872">
            <w:pPr>
              <w:rPr>
                <w:sz w:val="24"/>
                <w:szCs w:val="24"/>
              </w:rPr>
            </w:pPr>
            <w:r w:rsidRPr="00D32C3D">
              <w:rPr>
                <w:b/>
                <w:sz w:val="24"/>
                <w:szCs w:val="24"/>
              </w:rPr>
              <w:t>ИНН:</w:t>
            </w:r>
          </w:p>
        </w:tc>
        <w:tc>
          <w:tcPr>
            <w:tcW w:w="6062" w:type="dxa"/>
            <w:shd w:val="clear" w:color="auto" w:fill="auto"/>
          </w:tcPr>
          <w:p w:rsidR="000D73F2" w:rsidRPr="00D32C3D" w:rsidRDefault="000D73F2" w:rsidP="00D93872">
            <w:pPr>
              <w:spacing w:line="360" w:lineRule="auto"/>
              <w:rPr>
                <w:sz w:val="24"/>
                <w:szCs w:val="24"/>
              </w:rPr>
            </w:pPr>
          </w:p>
        </w:tc>
      </w:tr>
      <w:tr w:rsidR="000D73F2" w:rsidRPr="00D32C3D" w:rsidTr="00D93872">
        <w:tc>
          <w:tcPr>
            <w:tcW w:w="4219" w:type="dxa"/>
            <w:shd w:val="clear" w:color="auto" w:fill="auto"/>
          </w:tcPr>
          <w:p w:rsidR="000D73F2" w:rsidRPr="00D32C3D" w:rsidRDefault="000D73F2" w:rsidP="00D93872">
            <w:pPr>
              <w:rPr>
                <w:sz w:val="24"/>
                <w:szCs w:val="24"/>
              </w:rPr>
            </w:pPr>
            <w:r w:rsidRPr="00D32C3D">
              <w:rPr>
                <w:b/>
                <w:sz w:val="24"/>
                <w:szCs w:val="24"/>
              </w:rPr>
              <w:t>Телефон:</w:t>
            </w:r>
          </w:p>
        </w:tc>
        <w:tc>
          <w:tcPr>
            <w:tcW w:w="6062" w:type="dxa"/>
            <w:shd w:val="clear" w:color="auto" w:fill="auto"/>
          </w:tcPr>
          <w:p w:rsidR="000D73F2" w:rsidRPr="00D32C3D" w:rsidRDefault="000D73F2" w:rsidP="00D93872">
            <w:pPr>
              <w:spacing w:line="360" w:lineRule="auto"/>
              <w:rPr>
                <w:sz w:val="24"/>
                <w:szCs w:val="24"/>
              </w:rPr>
            </w:pPr>
          </w:p>
        </w:tc>
      </w:tr>
      <w:tr w:rsidR="000D73F2" w:rsidRPr="00AC2041" w:rsidTr="00D93872">
        <w:tc>
          <w:tcPr>
            <w:tcW w:w="4219" w:type="dxa"/>
            <w:shd w:val="clear" w:color="auto" w:fill="D9D9D9"/>
          </w:tcPr>
          <w:p w:rsidR="000D73F2" w:rsidRPr="000D73F2" w:rsidRDefault="000D73F2" w:rsidP="00D93872">
            <w:pPr>
              <w:rPr>
                <w:sz w:val="24"/>
                <w:szCs w:val="24"/>
                <w:lang w:val="ru-RU"/>
              </w:rPr>
            </w:pPr>
            <w:r w:rsidRPr="000D73F2">
              <w:rPr>
                <w:b/>
                <w:sz w:val="24"/>
                <w:szCs w:val="24"/>
                <w:lang w:val="ru-RU"/>
              </w:rPr>
              <w:t xml:space="preserve">Электронная почта </w:t>
            </w:r>
            <w:r w:rsidRPr="000D73F2">
              <w:rPr>
                <w:sz w:val="24"/>
                <w:szCs w:val="24"/>
                <w:lang w:val="ru-RU"/>
              </w:rPr>
              <w:t>(на эту почту будет отправлен счет, договор, доступ к обучению, сертификат и материалы от лектора)</w:t>
            </w:r>
            <w:r w:rsidRPr="000D73F2">
              <w:rPr>
                <w:b/>
                <w:sz w:val="24"/>
                <w:szCs w:val="24"/>
                <w:lang w:val="ru-RU"/>
              </w:rPr>
              <w:t xml:space="preserve">: </w:t>
            </w:r>
          </w:p>
        </w:tc>
        <w:tc>
          <w:tcPr>
            <w:tcW w:w="6062" w:type="dxa"/>
            <w:shd w:val="clear" w:color="auto" w:fill="D9D9D9"/>
          </w:tcPr>
          <w:p w:rsidR="000D73F2" w:rsidRPr="000D73F2" w:rsidRDefault="000D73F2" w:rsidP="00D93872">
            <w:pPr>
              <w:spacing w:line="360" w:lineRule="auto"/>
              <w:rPr>
                <w:sz w:val="24"/>
                <w:szCs w:val="24"/>
                <w:lang w:val="ru-RU"/>
              </w:rPr>
            </w:pPr>
          </w:p>
        </w:tc>
      </w:tr>
      <w:tr w:rsidR="000D73F2" w:rsidRPr="00AC2041" w:rsidTr="00D93872">
        <w:tc>
          <w:tcPr>
            <w:tcW w:w="4219" w:type="dxa"/>
            <w:shd w:val="clear" w:color="auto" w:fill="auto"/>
          </w:tcPr>
          <w:p w:rsidR="000D73F2" w:rsidRPr="000D73F2" w:rsidRDefault="000D73F2" w:rsidP="00D93872">
            <w:pPr>
              <w:rPr>
                <w:sz w:val="24"/>
                <w:szCs w:val="24"/>
                <w:lang w:val="ru-RU"/>
              </w:rPr>
            </w:pPr>
            <w:r w:rsidRPr="000D73F2">
              <w:rPr>
                <w:sz w:val="24"/>
                <w:szCs w:val="24"/>
                <w:lang w:val="ru-RU"/>
              </w:rPr>
              <w:t>Сертификат участника прошу выдать (укажите ФИО в дательном падеже):</w:t>
            </w:r>
          </w:p>
          <w:p w:rsidR="000D73F2" w:rsidRPr="000D73F2" w:rsidRDefault="000D73F2" w:rsidP="00D93872">
            <w:pPr>
              <w:rPr>
                <w:sz w:val="24"/>
                <w:szCs w:val="24"/>
                <w:lang w:val="ru-RU"/>
              </w:rPr>
            </w:pPr>
          </w:p>
        </w:tc>
        <w:tc>
          <w:tcPr>
            <w:tcW w:w="6062" w:type="dxa"/>
            <w:shd w:val="clear" w:color="auto" w:fill="auto"/>
          </w:tcPr>
          <w:p w:rsidR="000D73F2" w:rsidRPr="000D73F2" w:rsidRDefault="000D73F2" w:rsidP="00D93872">
            <w:pPr>
              <w:spacing w:line="360" w:lineRule="auto"/>
              <w:rPr>
                <w:sz w:val="16"/>
                <w:szCs w:val="16"/>
                <w:lang w:val="ru-RU"/>
              </w:rPr>
            </w:pPr>
          </w:p>
        </w:tc>
      </w:tr>
    </w:tbl>
    <w:p w:rsidR="000D73F2" w:rsidRPr="000D73F2" w:rsidRDefault="000D73F2" w:rsidP="000D73F2">
      <w:pPr>
        <w:jc w:val="both"/>
        <w:rPr>
          <w:sz w:val="24"/>
          <w:szCs w:val="24"/>
          <w:lang w:val="ru-RU"/>
        </w:rPr>
      </w:pPr>
      <w:r w:rsidRPr="00EC6D0E">
        <w:rPr>
          <w:color w:val="000000"/>
          <w:sz w:val="24"/>
          <w:szCs w:val="24"/>
          <w:lang w:val="ru-RU"/>
        </w:rPr>
        <w:t>Просим</w:t>
      </w:r>
      <w:r w:rsidRPr="00EC6D0E">
        <w:rPr>
          <w:rStyle w:val="afc"/>
          <w:color w:val="000000"/>
          <w:sz w:val="24"/>
          <w:szCs w:val="24"/>
          <w:lang w:val="ru-RU"/>
        </w:rPr>
        <w:t xml:space="preserve"> присылать заявки в формате .</w:t>
      </w:r>
      <w:r w:rsidRPr="00EC6D0E">
        <w:rPr>
          <w:rStyle w:val="afc"/>
          <w:color w:val="000000"/>
          <w:sz w:val="24"/>
          <w:szCs w:val="24"/>
        </w:rPr>
        <w:t>doc</w:t>
      </w:r>
    </w:p>
    <w:p w:rsidR="000D73F2" w:rsidRPr="00185639" w:rsidRDefault="000D73F2" w:rsidP="00D02D71">
      <w:pPr>
        <w:autoSpaceDE w:val="0"/>
        <w:autoSpaceDN w:val="0"/>
        <w:adjustRightInd w:val="0"/>
        <w:ind w:left="-284" w:right="140" w:firstLine="710"/>
        <w:jc w:val="both"/>
        <w:rPr>
          <w:rStyle w:val="aa"/>
          <w:sz w:val="18"/>
          <w:szCs w:val="18"/>
          <w:lang w:val="ru-RU"/>
        </w:rPr>
      </w:pPr>
    </w:p>
    <w:sectPr w:rsidR="000D73F2" w:rsidRPr="00185639" w:rsidSect="002D798E">
      <w:pgSz w:w="11906" w:h="16838"/>
      <w:pgMar w:top="709" w:right="567" w:bottom="0"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384" w:rsidRDefault="000E5384" w:rsidP="00A97CAF">
      <w:r>
        <w:separator/>
      </w:r>
    </w:p>
  </w:endnote>
  <w:endnote w:type="continuationSeparator" w:id="0">
    <w:p w:rsidR="000E5384" w:rsidRDefault="000E5384"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384" w:rsidRDefault="000E5384" w:rsidP="00A97CAF">
      <w:r>
        <w:separator/>
      </w:r>
    </w:p>
  </w:footnote>
  <w:footnote w:type="continuationSeparator" w:id="0">
    <w:p w:rsidR="000E5384" w:rsidRDefault="000E5384" w:rsidP="00A9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E4E45"/>
    <w:multiLevelType w:val="hybridMultilevel"/>
    <w:tmpl w:val="6F628836"/>
    <w:lvl w:ilvl="0" w:tplc="238C3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9163D96"/>
    <w:multiLevelType w:val="hybridMultilevel"/>
    <w:tmpl w:val="EBFA88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3E84C89"/>
    <w:multiLevelType w:val="multilevel"/>
    <w:tmpl w:val="D3CA9734"/>
    <w:lvl w:ilvl="0">
      <w:start w:val="1"/>
      <w:numFmt w:val="decimal"/>
      <w:lvlText w:val="%1."/>
      <w:lvlJc w:val="left"/>
      <w:pPr>
        <w:ind w:left="720" w:hanging="360"/>
      </w:pPr>
      <w:rPr>
        <w:rFonts w:hint="default"/>
      </w:rPr>
    </w:lvl>
    <w:lvl w:ilvl="1">
      <w:start w:val="1"/>
      <w:numFmt w:val="decimal"/>
      <w:isLgl/>
      <w:lvlText w:val="%1.%2."/>
      <w:lvlJc w:val="left"/>
      <w:pPr>
        <w:ind w:left="4689"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3" w15:restartNumberingAfterBreak="0">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84"/>
    <w:rsid w:val="000211D1"/>
    <w:rsid w:val="000277A0"/>
    <w:rsid w:val="00037C0B"/>
    <w:rsid w:val="000400EA"/>
    <w:rsid w:val="000449E6"/>
    <w:rsid w:val="00056180"/>
    <w:rsid w:val="000764FB"/>
    <w:rsid w:val="00085FE3"/>
    <w:rsid w:val="000A1694"/>
    <w:rsid w:val="000A4675"/>
    <w:rsid w:val="000B2F33"/>
    <w:rsid w:val="000B7032"/>
    <w:rsid w:val="000D73F2"/>
    <w:rsid w:val="000E29B5"/>
    <w:rsid w:val="000E42FD"/>
    <w:rsid w:val="000E5384"/>
    <w:rsid w:val="000F2CD4"/>
    <w:rsid w:val="001037B5"/>
    <w:rsid w:val="001309C8"/>
    <w:rsid w:val="0013212D"/>
    <w:rsid w:val="00133395"/>
    <w:rsid w:val="001334D4"/>
    <w:rsid w:val="0014298E"/>
    <w:rsid w:val="00144439"/>
    <w:rsid w:val="00152CCE"/>
    <w:rsid w:val="00160C7F"/>
    <w:rsid w:val="00163CD9"/>
    <w:rsid w:val="00173A48"/>
    <w:rsid w:val="00181799"/>
    <w:rsid w:val="00185639"/>
    <w:rsid w:val="00192B3C"/>
    <w:rsid w:val="001A6ADB"/>
    <w:rsid w:val="001A7187"/>
    <w:rsid w:val="001B3EE4"/>
    <w:rsid w:val="001C57A4"/>
    <w:rsid w:val="001E5CFA"/>
    <w:rsid w:val="001F2101"/>
    <w:rsid w:val="001F2286"/>
    <w:rsid w:val="00204B74"/>
    <w:rsid w:val="00210E88"/>
    <w:rsid w:val="0021577E"/>
    <w:rsid w:val="002271CC"/>
    <w:rsid w:val="0024412D"/>
    <w:rsid w:val="002573D6"/>
    <w:rsid w:val="00263683"/>
    <w:rsid w:val="0026615A"/>
    <w:rsid w:val="002718D5"/>
    <w:rsid w:val="00271ED5"/>
    <w:rsid w:val="002732A7"/>
    <w:rsid w:val="00274415"/>
    <w:rsid w:val="00281807"/>
    <w:rsid w:val="00287453"/>
    <w:rsid w:val="00290752"/>
    <w:rsid w:val="002968AE"/>
    <w:rsid w:val="002B6A5B"/>
    <w:rsid w:val="002D0797"/>
    <w:rsid w:val="002D798E"/>
    <w:rsid w:val="002E3A32"/>
    <w:rsid w:val="002E48B0"/>
    <w:rsid w:val="003114EE"/>
    <w:rsid w:val="00317897"/>
    <w:rsid w:val="003272CA"/>
    <w:rsid w:val="00330ADA"/>
    <w:rsid w:val="00354621"/>
    <w:rsid w:val="003667CD"/>
    <w:rsid w:val="00370209"/>
    <w:rsid w:val="00373FCF"/>
    <w:rsid w:val="00381B2D"/>
    <w:rsid w:val="00385FC3"/>
    <w:rsid w:val="00390ABE"/>
    <w:rsid w:val="0039113C"/>
    <w:rsid w:val="003933D4"/>
    <w:rsid w:val="003A093E"/>
    <w:rsid w:val="003C5244"/>
    <w:rsid w:val="003E0326"/>
    <w:rsid w:val="003E0F2D"/>
    <w:rsid w:val="003F024F"/>
    <w:rsid w:val="003F0C9E"/>
    <w:rsid w:val="0041208B"/>
    <w:rsid w:val="00414AA8"/>
    <w:rsid w:val="00423F9D"/>
    <w:rsid w:val="00425B39"/>
    <w:rsid w:val="004301A8"/>
    <w:rsid w:val="004362C4"/>
    <w:rsid w:val="0044421C"/>
    <w:rsid w:val="00444B60"/>
    <w:rsid w:val="00450C99"/>
    <w:rsid w:val="004611B3"/>
    <w:rsid w:val="00462516"/>
    <w:rsid w:val="00463B27"/>
    <w:rsid w:val="00470E1A"/>
    <w:rsid w:val="004849FA"/>
    <w:rsid w:val="00490098"/>
    <w:rsid w:val="0049075B"/>
    <w:rsid w:val="004910B4"/>
    <w:rsid w:val="0049329D"/>
    <w:rsid w:val="0049663D"/>
    <w:rsid w:val="004C68B3"/>
    <w:rsid w:val="004E090F"/>
    <w:rsid w:val="004E177D"/>
    <w:rsid w:val="004E4F3A"/>
    <w:rsid w:val="004F06E0"/>
    <w:rsid w:val="00511EF3"/>
    <w:rsid w:val="00513E64"/>
    <w:rsid w:val="0052413A"/>
    <w:rsid w:val="00532AD6"/>
    <w:rsid w:val="00545207"/>
    <w:rsid w:val="00545A5D"/>
    <w:rsid w:val="005506AC"/>
    <w:rsid w:val="00554256"/>
    <w:rsid w:val="00570166"/>
    <w:rsid w:val="00575271"/>
    <w:rsid w:val="00577B14"/>
    <w:rsid w:val="0058059B"/>
    <w:rsid w:val="00581EAB"/>
    <w:rsid w:val="00585A06"/>
    <w:rsid w:val="005935F5"/>
    <w:rsid w:val="005A5C8A"/>
    <w:rsid w:val="005A68B6"/>
    <w:rsid w:val="005B1567"/>
    <w:rsid w:val="005C014F"/>
    <w:rsid w:val="005C05CA"/>
    <w:rsid w:val="005C3C6B"/>
    <w:rsid w:val="005C4B1B"/>
    <w:rsid w:val="005E5405"/>
    <w:rsid w:val="005F2C86"/>
    <w:rsid w:val="005F4AA9"/>
    <w:rsid w:val="005F79EB"/>
    <w:rsid w:val="00603B81"/>
    <w:rsid w:val="00604F45"/>
    <w:rsid w:val="0060545E"/>
    <w:rsid w:val="00611F4D"/>
    <w:rsid w:val="00613865"/>
    <w:rsid w:val="0062003E"/>
    <w:rsid w:val="00626ABA"/>
    <w:rsid w:val="00632393"/>
    <w:rsid w:val="00635B00"/>
    <w:rsid w:val="00643776"/>
    <w:rsid w:val="00644ECE"/>
    <w:rsid w:val="00650400"/>
    <w:rsid w:val="00655084"/>
    <w:rsid w:val="00663B69"/>
    <w:rsid w:val="00667DF4"/>
    <w:rsid w:val="00673EA5"/>
    <w:rsid w:val="00677A0A"/>
    <w:rsid w:val="00680462"/>
    <w:rsid w:val="0068253F"/>
    <w:rsid w:val="006A5330"/>
    <w:rsid w:val="006B0FE1"/>
    <w:rsid w:val="006B7C68"/>
    <w:rsid w:val="006C19E6"/>
    <w:rsid w:val="006C3E1F"/>
    <w:rsid w:val="006C4AE8"/>
    <w:rsid w:val="006C5ABA"/>
    <w:rsid w:val="006F0ADF"/>
    <w:rsid w:val="0070224E"/>
    <w:rsid w:val="00704070"/>
    <w:rsid w:val="00715D51"/>
    <w:rsid w:val="00735AFE"/>
    <w:rsid w:val="0074098B"/>
    <w:rsid w:val="00741BBD"/>
    <w:rsid w:val="00741FED"/>
    <w:rsid w:val="00752E28"/>
    <w:rsid w:val="0076768D"/>
    <w:rsid w:val="00791BBE"/>
    <w:rsid w:val="007A277D"/>
    <w:rsid w:val="007A37FB"/>
    <w:rsid w:val="007A7934"/>
    <w:rsid w:val="007C3983"/>
    <w:rsid w:val="007D09D1"/>
    <w:rsid w:val="007E7EF4"/>
    <w:rsid w:val="007F3552"/>
    <w:rsid w:val="007F41C7"/>
    <w:rsid w:val="007F4E88"/>
    <w:rsid w:val="007F7561"/>
    <w:rsid w:val="00807E12"/>
    <w:rsid w:val="008124DA"/>
    <w:rsid w:val="008316B7"/>
    <w:rsid w:val="00845AFF"/>
    <w:rsid w:val="008548A8"/>
    <w:rsid w:val="00855733"/>
    <w:rsid w:val="008573C4"/>
    <w:rsid w:val="008574E1"/>
    <w:rsid w:val="008608AC"/>
    <w:rsid w:val="00864B64"/>
    <w:rsid w:val="00873062"/>
    <w:rsid w:val="008756EC"/>
    <w:rsid w:val="008807C9"/>
    <w:rsid w:val="008944E6"/>
    <w:rsid w:val="008B3C07"/>
    <w:rsid w:val="008C0FDB"/>
    <w:rsid w:val="008C464C"/>
    <w:rsid w:val="008C5718"/>
    <w:rsid w:val="008D03BE"/>
    <w:rsid w:val="008D3E5C"/>
    <w:rsid w:val="0090271E"/>
    <w:rsid w:val="0090739C"/>
    <w:rsid w:val="00910C3B"/>
    <w:rsid w:val="00910CB3"/>
    <w:rsid w:val="0092334C"/>
    <w:rsid w:val="00950B3C"/>
    <w:rsid w:val="0096012F"/>
    <w:rsid w:val="009711AD"/>
    <w:rsid w:val="009802E5"/>
    <w:rsid w:val="00981FAF"/>
    <w:rsid w:val="00984AF1"/>
    <w:rsid w:val="009A4FF4"/>
    <w:rsid w:val="009B0343"/>
    <w:rsid w:val="009B176E"/>
    <w:rsid w:val="009B345D"/>
    <w:rsid w:val="009B41CF"/>
    <w:rsid w:val="009C0910"/>
    <w:rsid w:val="009D0798"/>
    <w:rsid w:val="009D097B"/>
    <w:rsid w:val="009F1E97"/>
    <w:rsid w:val="00A11063"/>
    <w:rsid w:val="00A35D8E"/>
    <w:rsid w:val="00A46717"/>
    <w:rsid w:val="00A56028"/>
    <w:rsid w:val="00A5655C"/>
    <w:rsid w:val="00A57DE1"/>
    <w:rsid w:val="00A73A27"/>
    <w:rsid w:val="00A73B69"/>
    <w:rsid w:val="00A76E3E"/>
    <w:rsid w:val="00A84EB1"/>
    <w:rsid w:val="00A855C9"/>
    <w:rsid w:val="00A9340C"/>
    <w:rsid w:val="00A97CAF"/>
    <w:rsid w:val="00AA028C"/>
    <w:rsid w:val="00AC2041"/>
    <w:rsid w:val="00AC3A17"/>
    <w:rsid w:val="00AE7F85"/>
    <w:rsid w:val="00AF0362"/>
    <w:rsid w:val="00AF3F39"/>
    <w:rsid w:val="00B06CCA"/>
    <w:rsid w:val="00B13843"/>
    <w:rsid w:val="00B25C06"/>
    <w:rsid w:val="00B27A4F"/>
    <w:rsid w:val="00B31310"/>
    <w:rsid w:val="00B32BE6"/>
    <w:rsid w:val="00B43A02"/>
    <w:rsid w:val="00B4629D"/>
    <w:rsid w:val="00B46754"/>
    <w:rsid w:val="00B51BFA"/>
    <w:rsid w:val="00B655C0"/>
    <w:rsid w:val="00B73D42"/>
    <w:rsid w:val="00B74CBB"/>
    <w:rsid w:val="00B76B97"/>
    <w:rsid w:val="00B80FEF"/>
    <w:rsid w:val="00B823B6"/>
    <w:rsid w:val="00B833A2"/>
    <w:rsid w:val="00B93FCB"/>
    <w:rsid w:val="00BA610E"/>
    <w:rsid w:val="00BB167A"/>
    <w:rsid w:val="00BB677C"/>
    <w:rsid w:val="00BC590D"/>
    <w:rsid w:val="00BC6FB3"/>
    <w:rsid w:val="00BD1E0E"/>
    <w:rsid w:val="00BE3B1E"/>
    <w:rsid w:val="00BF3533"/>
    <w:rsid w:val="00C01BBD"/>
    <w:rsid w:val="00C037A9"/>
    <w:rsid w:val="00C13297"/>
    <w:rsid w:val="00C1569D"/>
    <w:rsid w:val="00C36DB3"/>
    <w:rsid w:val="00C42CA4"/>
    <w:rsid w:val="00C44007"/>
    <w:rsid w:val="00C45E1D"/>
    <w:rsid w:val="00C50B48"/>
    <w:rsid w:val="00C54BB5"/>
    <w:rsid w:val="00C6224C"/>
    <w:rsid w:val="00C709B5"/>
    <w:rsid w:val="00C751A2"/>
    <w:rsid w:val="00C826B6"/>
    <w:rsid w:val="00C9528B"/>
    <w:rsid w:val="00CA0415"/>
    <w:rsid w:val="00CB01AC"/>
    <w:rsid w:val="00CC3702"/>
    <w:rsid w:val="00CC3A7A"/>
    <w:rsid w:val="00CC5136"/>
    <w:rsid w:val="00CF54DC"/>
    <w:rsid w:val="00D00EE9"/>
    <w:rsid w:val="00D02D71"/>
    <w:rsid w:val="00D169B2"/>
    <w:rsid w:val="00D2008D"/>
    <w:rsid w:val="00D33A8F"/>
    <w:rsid w:val="00D475E1"/>
    <w:rsid w:val="00D6759F"/>
    <w:rsid w:val="00D817DD"/>
    <w:rsid w:val="00D8675F"/>
    <w:rsid w:val="00D90D0A"/>
    <w:rsid w:val="00D9465E"/>
    <w:rsid w:val="00DA4294"/>
    <w:rsid w:val="00DB73F0"/>
    <w:rsid w:val="00DC0B16"/>
    <w:rsid w:val="00DE4A0B"/>
    <w:rsid w:val="00E14D6A"/>
    <w:rsid w:val="00E2253B"/>
    <w:rsid w:val="00E237FE"/>
    <w:rsid w:val="00E3296D"/>
    <w:rsid w:val="00E40547"/>
    <w:rsid w:val="00E4237C"/>
    <w:rsid w:val="00E4355F"/>
    <w:rsid w:val="00E4714E"/>
    <w:rsid w:val="00E51400"/>
    <w:rsid w:val="00E515BE"/>
    <w:rsid w:val="00E7510E"/>
    <w:rsid w:val="00E80BDF"/>
    <w:rsid w:val="00EA0327"/>
    <w:rsid w:val="00EB04E1"/>
    <w:rsid w:val="00EC0893"/>
    <w:rsid w:val="00EC6D0E"/>
    <w:rsid w:val="00ED552E"/>
    <w:rsid w:val="00EF0728"/>
    <w:rsid w:val="00F127EC"/>
    <w:rsid w:val="00F1346B"/>
    <w:rsid w:val="00F23314"/>
    <w:rsid w:val="00F2670E"/>
    <w:rsid w:val="00F408B2"/>
    <w:rsid w:val="00F42A9F"/>
    <w:rsid w:val="00F456B3"/>
    <w:rsid w:val="00F47D1C"/>
    <w:rsid w:val="00F50C45"/>
    <w:rsid w:val="00F5184A"/>
    <w:rsid w:val="00F576C5"/>
    <w:rsid w:val="00F61A1B"/>
    <w:rsid w:val="00F6410D"/>
    <w:rsid w:val="00F71F32"/>
    <w:rsid w:val="00F72D51"/>
    <w:rsid w:val="00F91EDF"/>
    <w:rsid w:val="00F9555D"/>
    <w:rsid w:val="00FA3095"/>
    <w:rsid w:val="00FC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E301D-71AB-4751-BA6D-F98B382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customStyle="1" w:styleId="afa">
    <w:name w:val="Знак"/>
    <w:basedOn w:val="a"/>
    <w:rsid w:val="004E177D"/>
    <w:pPr>
      <w:tabs>
        <w:tab w:val="num" w:pos="1287"/>
      </w:tabs>
      <w:spacing w:after="160" w:line="240" w:lineRule="exact"/>
      <w:ind w:left="1287" w:hanging="360"/>
      <w:jc w:val="both"/>
    </w:pPr>
    <w:rPr>
      <w:rFonts w:ascii="Verdana" w:hAnsi="Verdana" w:cs="Arial"/>
      <w:lang w:eastAsia="en-US"/>
    </w:rPr>
  </w:style>
  <w:style w:type="paragraph" w:customStyle="1" w:styleId="Default">
    <w:name w:val="Default"/>
    <w:rsid w:val="00585A0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39"/>
    <w:rsid w:val="008C4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0764FB"/>
    <w:pPr>
      <w:spacing w:before="100" w:beforeAutospacing="1" w:after="100" w:afterAutospacing="1"/>
    </w:pPr>
    <w:rPr>
      <w:sz w:val="24"/>
      <w:szCs w:val="24"/>
      <w:lang w:val="ru-RU"/>
    </w:rPr>
  </w:style>
  <w:style w:type="character" w:styleId="afc">
    <w:name w:val="Strong"/>
    <w:basedOn w:val="a0"/>
    <w:qFormat/>
    <w:rsid w:val="009B41CF"/>
    <w:rPr>
      <w:b/>
      <w:bCs/>
    </w:rPr>
  </w:style>
  <w:style w:type="paragraph" w:styleId="afd">
    <w:name w:val="List Paragraph"/>
    <w:basedOn w:val="a"/>
    <w:qFormat/>
    <w:rsid w:val="008316B7"/>
    <w:pPr>
      <w:ind w:left="720"/>
      <w:contextualSpacing/>
    </w:pPr>
  </w:style>
  <w:style w:type="character" w:customStyle="1" w:styleId="-">
    <w:name w:val="Интернет-ссылка"/>
    <w:unhideWhenUsed/>
    <w:rsid w:val="000D73F2"/>
    <w:rPr>
      <w:color w:val="0000FF"/>
      <w:u w:val="single"/>
    </w:rPr>
  </w:style>
  <w:style w:type="paragraph" w:customStyle="1" w:styleId="13">
    <w:name w:val="Обычный1"/>
    <w:qFormat/>
    <w:rsid w:val="000D73F2"/>
    <w:pPr>
      <w:spacing w:after="0" w:line="240" w:lineRule="auto"/>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8270">
      <w:bodyDiv w:val="1"/>
      <w:marLeft w:val="0"/>
      <w:marRight w:val="0"/>
      <w:marTop w:val="0"/>
      <w:marBottom w:val="0"/>
      <w:divBdr>
        <w:top w:val="none" w:sz="0" w:space="0" w:color="auto"/>
        <w:left w:val="none" w:sz="0" w:space="0" w:color="auto"/>
        <w:bottom w:val="none" w:sz="0" w:space="0" w:color="auto"/>
        <w:right w:val="none" w:sz="0" w:space="0" w:color="auto"/>
      </w:divBdr>
    </w:div>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293101711">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796871146">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352146208">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 w:id="18230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8cen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78cen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FBFF-6153-4ADA-BFE7-F22E0A48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Гильманова Алия Задатовна</dc:creator>
  <cp:lastModifiedBy>Учетная запись Майкрософт</cp:lastModifiedBy>
  <cp:revision>2</cp:revision>
  <cp:lastPrinted>2022-11-03T06:30:00Z</cp:lastPrinted>
  <dcterms:created xsi:type="dcterms:W3CDTF">2022-11-14T12:23:00Z</dcterms:created>
  <dcterms:modified xsi:type="dcterms:W3CDTF">2022-11-14T12:23:00Z</dcterms:modified>
</cp:coreProperties>
</file>