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6888" w:rsidRDefault="00CD6E5D" w:rsidP="00AB30C6">
      <w:pPr>
        <w:jc w:val="center"/>
      </w:pPr>
      <w:r>
        <w:rPr>
          <w:sz w:val="32"/>
          <w:szCs w:val="32"/>
        </w:rPr>
        <w:t xml:space="preserve">Доклад об осуществлении </w:t>
      </w:r>
      <w:r w:rsidR="006B3AF9">
        <w:rPr>
          <w:sz w:val="32"/>
          <w:szCs w:val="32"/>
        </w:rPr>
        <w:t xml:space="preserve">государственного контроля (надзора), </w:t>
      </w:r>
      <w:r>
        <w:rPr>
          <w:sz w:val="32"/>
          <w:szCs w:val="32"/>
        </w:rPr>
        <w:t>муниципального контроля за</w:t>
      </w:r>
      <w:r w:rsidR="00E14580" w:rsidRPr="00AB30C6">
        <w:rPr>
          <w:b/>
          <w:sz w:val="32"/>
          <w:szCs w:val="32"/>
        </w:rPr>
        <w:t xml:space="preserve"> </w:t>
      </w:r>
      <w:r w:rsidR="00AB30C6">
        <w:rPr>
          <w:b/>
          <w:sz w:val="32"/>
          <w:szCs w:val="32"/>
        </w:rPr>
        <w:t>2021</w:t>
      </w:r>
      <w:r w:rsidR="006961EB" w:rsidRPr="006961EB">
        <w:rPr>
          <w:b/>
          <w:sz w:val="32"/>
          <w:szCs w:val="32"/>
        </w:rPr>
        <w:t xml:space="preserve"> </w:t>
      </w:r>
      <w:r>
        <w:rPr>
          <w:sz w:val="32"/>
          <w:szCs w:val="32"/>
        </w:rPr>
        <w:t>год</w:t>
      </w:r>
    </w:p>
    <w:p w:rsidR="00886888" w:rsidRPr="00755FAF" w:rsidRDefault="00886888"/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1.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Состояние нормативно-правового регулирования в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соответствующей сфере деятельности</w:t>
      </w:r>
    </w:p>
    <w:p w:rsidR="00F31C3C" w:rsidRDefault="00F31C3C" w:rsidP="0083213D">
      <w:pPr>
        <w:rPr>
          <w:sz w:val="32"/>
          <w:szCs w:val="32"/>
        </w:rPr>
      </w:pP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>Системообразующим нормативным правовым актом в сфере контрольно-надзорной деятельности органов исполнительной власти и органов местного самоуправления является Федеральный закон от 26.12.2008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контроля».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Исполнение органами функций по муниципальному контролю регулируется также положениями Федерального закона от 06.10.2003 № 131-ФЗ «Об общих принципах организации местного самоуправления в Российской Федерации» и совокупностью специальных нормативных правовых актов, регулирующих, в числе прочего, осуществление муниципального контроля в соответствующих сферах деятельности: муниципального жилищного контроля, контроля за обеспечением сохранности автомобильных дорог местного значения, в области торговой деятельности. 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Особенности организации и осуществления муниципального контроля в отношении отдельных его видов установлены рядом федеральных законов, такими как: 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- Жилищный кодекс Российской Федерации от 29.12.2004 № 188-ФЗ; 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>- Федеральный закон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- Федеральный закон от 28.12.2009 № 381-ФЗ «Об основах государственного </w:t>
      </w:r>
      <w:bookmarkStart w:id="0" w:name="_GoBack"/>
      <w:bookmarkEnd w:id="0"/>
      <w:r w:rsidRPr="008A109C">
        <w:rPr>
          <w:sz w:val="26"/>
          <w:szCs w:val="26"/>
        </w:rPr>
        <w:t>регулирования торговой деятельности в Российской Федерации».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Более детальная, конкретизированная регламентация содержится в подзаконных нормативных актах, Постановлениях Правительства РФ. 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 xml:space="preserve">Кроме того, порядок организации и осуществления муниципального контроля урегулирован нормативными правовыми актами администрации сельского поселения Нижнесортымский. </w:t>
      </w:r>
    </w:p>
    <w:p w:rsidR="00AB30C6" w:rsidRPr="008A109C" w:rsidRDefault="00AB30C6" w:rsidP="00AB30C6">
      <w:pPr>
        <w:ind w:firstLine="709"/>
        <w:jc w:val="both"/>
        <w:rPr>
          <w:sz w:val="26"/>
          <w:szCs w:val="26"/>
        </w:rPr>
      </w:pPr>
      <w:r w:rsidRPr="008A109C">
        <w:rPr>
          <w:sz w:val="26"/>
          <w:szCs w:val="26"/>
        </w:rPr>
        <w:t>Администрацией сельского поселения Нижнесортымский разработаны и утверждены административные регламенты осуществления муниципального жилищного контроля, контроля за обеспечением сохранности автомобильных дорог местного значения.</w:t>
      </w:r>
    </w:p>
    <w:p w:rsidR="00AB30C6" w:rsidRPr="001E0955" w:rsidRDefault="00AB30C6" w:rsidP="00AB30C6">
      <w:pPr>
        <w:ind w:firstLine="709"/>
        <w:jc w:val="both"/>
        <w:rPr>
          <w:sz w:val="26"/>
          <w:szCs w:val="26"/>
        </w:rPr>
      </w:pPr>
      <w:r w:rsidRPr="001E0955">
        <w:rPr>
          <w:sz w:val="26"/>
          <w:szCs w:val="26"/>
        </w:rPr>
        <w:t>Во исполнение Федерального закона от 31.07.2020 № 248-ФЗ «О государственном контроле (надзоре) и муниципальном контроле в Российской Федерации» (далее – Федеральный закон №248-ФЗ) вышеперечисленные нормативные муниципальные акты сельского поселения Нижнесортымский отменены с 30.08.2021года, решениями Совета депутатов с.</w:t>
      </w:r>
      <w:r>
        <w:rPr>
          <w:sz w:val="26"/>
          <w:szCs w:val="26"/>
        </w:rPr>
        <w:t xml:space="preserve"> </w:t>
      </w:r>
      <w:r w:rsidRPr="001E0955">
        <w:rPr>
          <w:sz w:val="26"/>
          <w:szCs w:val="26"/>
        </w:rPr>
        <w:t xml:space="preserve">п. </w:t>
      </w:r>
      <w:proofErr w:type="gramStart"/>
      <w:r w:rsidRPr="001E0955">
        <w:rPr>
          <w:sz w:val="26"/>
          <w:szCs w:val="26"/>
        </w:rPr>
        <w:t>Нижнесортымский  утверждены</w:t>
      </w:r>
      <w:proofErr w:type="gramEnd"/>
      <w:r w:rsidRPr="001E0955">
        <w:rPr>
          <w:sz w:val="26"/>
          <w:szCs w:val="26"/>
        </w:rPr>
        <w:t xml:space="preserve"> положения о видах муниципального контроля на территории  поселения от 30.08.2021 года: </w:t>
      </w:r>
    </w:p>
    <w:p w:rsidR="00AB30C6" w:rsidRPr="001E0955" w:rsidRDefault="00AB30C6" w:rsidP="00AB30C6">
      <w:pPr>
        <w:tabs>
          <w:tab w:val="left" w:pos="9165"/>
        </w:tabs>
        <w:suppressAutoHyphens/>
        <w:contextualSpacing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</w:rPr>
        <w:lastRenderedPageBreak/>
        <w:t xml:space="preserve">      </w:t>
      </w:r>
      <w:r w:rsidRPr="001E0955">
        <w:rPr>
          <w:b/>
          <w:i/>
          <w:sz w:val="26"/>
          <w:szCs w:val="26"/>
        </w:rPr>
        <w:t>№134 – «</w:t>
      </w:r>
      <w:r w:rsidRPr="001E0955">
        <w:rPr>
          <w:sz w:val="26"/>
          <w:szCs w:val="26"/>
          <w:lang w:eastAsia="ar-SA"/>
        </w:rPr>
        <w:t xml:space="preserve">Об утверждении Положения об осуществлении муниципального </w:t>
      </w:r>
      <w:proofErr w:type="gramStart"/>
      <w:r w:rsidRPr="001E0955">
        <w:rPr>
          <w:sz w:val="26"/>
          <w:szCs w:val="26"/>
          <w:lang w:eastAsia="ar-SA"/>
        </w:rPr>
        <w:t xml:space="preserve">контроля  </w:t>
      </w:r>
      <w:r w:rsidRPr="001E0955">
        <w:rPr>
          <w:sz w:val="26"/>
          <w:szCs w:val="26"/>
        </w:rPr>
        <w:t>в</w:t>
      </w:r>
      <w:proofErr w:type="gramEnd"/>
      <w:r w:rsidRPr="001E0955">
        <w:rPr>
          <w:sz w:val="26"/>
          <w:szCs w:val="26"/>
        </w:rPr>
        <w:t xml:space="preserve"> сфере благоустройства на территории</w:t>
      </w:r>
      <w:r w:rsidRPr="001E0955">
        <w:rPr>
          <w:sz w:val="26"/>
          <w:szCs w:val="26"/>
          <w:lang w:eastAsia="ar-SA"/>
        </w:rPr>
        <w:t xml:space="preserve"> </w:t>
      </w:r>
      <w:r w:rsidRPr="001E0955">
        <w:rPr>
          <w:sz w:val="26"/>
          <w:szCs w:val="26"/>
        </w:rPr>
        <w:t>сельского поселения Нижнесортымский».</w:t>
      </w:r>
    </w:p>
    <w:p w:rsidR="00AB30C6" w:rsidRPr="001E0955" w:rsidRDefault="00AB30C6" w:rsidP="00AB30C6">
      <w:pPr>
        <w:spacing w:before="24" w:after="24"/>
        <w:ind w:firstLine="709"/>
        <w:jc w:val="both"/>
        <w:rPr>
          <w:sz w:val="26"/>
          <w:szCs w:val="26"/>
        </w:rPr>
      </w:pPr>
      <w:r w:rsidRPr="001E0955">
        <w:rPr>
          <w:b/>
          <w:i/>
          <w:sz w:val="26"/>
          <w:szCs w:val="26"/>
        </w:rPr>
        <w:t xml:space="preserve"> </w:t>
      </w:r>
      <w:r w:rsidRPr="001E0955">
        <w:rPr>
          <w:sz w:val="26"/>
          <w:szCs w:val="26"/>
        </w:rPr>
        <w:t>Объектами муниципального контроля являются:</w:t>
      </w:r>
    </w:p>
    <w:p w:rsidR="00AB30C6" w:rsidRPr="001E0955" w:rsidRDefault="00AB30C6" w:rsidP="00AB30C6">
      <w:pPr>
        <w:autoSpaceDE w:val="0"/>
        <w:autoSpaceDN w:val="0"/>
        <w:adjustRightInd w:val="0"/>
        <w:ind w:firstLine="851"/>
        <w:jc w:val="both"/>
        <w:rPr>
          <w:sz w:val="26"/>
          <w:szCs w:val="26"/>
        </w:rPr>
      </w:pPr>
      <w:r w:rsidRPr="001E0955">
        <w:rPr>
          <w:sz w:val="26"/>
          <w:szCs w:val="26"/>
        </w:rPr>
        <w:t>1) деятельность, действия (бездействие) граждан, индивидуальных предпринимателей и организаций, в рамках которых должны соблюдаться обязательные требования, в том числе предъявляемые к гражданам и организациям, индивидуальным предпринимателям, осуществляющим деятельность, действия (бездействие);</w:t>
      </w:r>
    </w:p>
    <w:p w:rsidR="00AB30C6" w:rsidRDefault="00AB30C6" w:rsidP="00AB30C6">
      <w:pPr>
        <w:tabs>
          <w:tab w:val="left" w:pos="9165"/>
        </w:tabs>
        <w:suppressAutoHyphens/>
        <w:contextualSpacing/>
        <w:jc w:val="both"/>
        <w:rPr>
          <w:b/>
          <w:i/>
          <w:sz w:val="26"/>
          <w:szCs w:val="26"/>
        </w:rPr>
      </w:pPr>
      <w:r>
        <w:rPr>
          <w:sz w:val="26"/>
          <w:szCs w:val="26"/>
        </w:rPr>
        <w:t xml:space="preserve">         </w:t>
      </w:r>
      <w:r w:rsidRPr="001E0955">
        <w:rPr>
          <w:sz w:val="26"/>
          <w:szCs w:val="26"/>
        </w:rPr>
        <w:t>2) здания, помещения, сооружения, линейные объекты, территории, включая земельные участки, оборудование, устройства, предметы, материалы, транспортные средства,</w:t>
      </w:r>
      <w:r w:rsidRPr="0003005A">
        <w:rPr>
          <w:sz w:val="26"/>
          <w:szCs w:val="26"/>
        </w:rPr>
        <w:t xml:space="preserve"> природные и природно-антропогенные объекты и другие объекты, которыми граждане, индивидуальные предприниматели и организации владеют и (или) пользуются и к которым предъявляются обязательные требования</w:t>
      </w:r>
      <w:r>
        <w:rPr>
          <w:sz w:val="26"/>
          <w:szCs w:val="26"/>
        </w:rPr>
        <w:t>.</w:t>
      </w:r>
      <w:r>
        <w:rPr>
          <w:b/>
          <w:i/>
          <w:sz w:val="26"/>
          <w:szCs w:val="26"/>
        </w:rPr>
        <w:tab/>
      </w:r>
    </w:p>
    <w:p w:rsidR="00AB30C6" w:rsidRPr="002221B3" w:rsidRDefault="00AB30C6" w:rsidP="00AB30C6">
      <w:pPr>
        <w:tabs>
          <w:tab w:val="left" w:pos="9165"/>
        </w:tabs>
        <w:suppressAutoHyphens/>
        <w:contextualSpacing/>
        <w:jc w:val="both"/>
        <w:rPr>
          <w:sz w:val="26"/>
          <w:szCs w:val="26"/>
        </w:rPr>
      </w:pPr>
      <w:r>
        <w:rPr>
          <w:b/>
          <w:i/>
          <w:sz w:val="26"/>
          <w:szCs w:val="26"/>
        </w:rPr>
        <w:t xml:space="preserve">        </w:t>
      </w:r>
      <w:r w:rsidRPr="006C1570">
        <w:rPr>
          <w:b/>
          <w:i/>
          <w:sz w:val="26"/>
          <w:szCs w:val="26"/>
        </w:rPr>
        <w:t>№ 135</w:t>
      </w:r>
      <w:r w:rsidRPr="002221B3">
        <w:rPr>
          <w:sz w:val="26"/>
          <w:szCs w:val="26"/>
        </w:rPr>
        <w:t xml:space="preserve"> – «</w:t>
      </w:r>
      <w:r w:rsidRPr="002221B3">
        <w:rPr>
          <w:sz w:val="26"/>
          <w:szCs w:val="26"/>
          <w:lang w:eastAsia="ar-SA"/>
        </w:rPr>
        <w:t>Об утверждении Положения об</w:t>
      </w:r>
      <w:r w:rsidRPr="002221B3">
        <w:rPr>
          <w:sz w:val="26"/>
          <w:szCs w:val="26"/>
        </w:rPr>
        <w:t xml:space="preserve"> </w:t>
      </w:r>
      <w:r w:rsidRPr="002221B3">
        <w:rPr>
          <w:sz w:val="26"/>
          <w:szCs w:val="26"/>
          <w:lang w:eastAsia="ar-SA"/>
        </w:rPr>
        <w:t xml:space="preserve">осуществлении муниципального контроля </w:t>
      </w:r>
      <w:r w:rsidRPr="002221B3">
        <w:rPr>
          <w:bCs/>
          <w:sz w:val="26"/>
          <w:szCs w:val="26"/>
        </w:rPr>
        <w:t xml:space="preserve">на автомобильном транспорте, городском </w:t>
      </w:r>
      <w:proofErr w:type="gramStart"/>
      <w:r w:rsidRPr="002221B3">
        <w:rPr>
          <w:bCs/>
          <w:sz w:val="26"/>
          <w:szCs w:val="26"/>
        </w:rPr>
        <w:t>наземном  электрическом</w:t>
      </w:r>
      <w:proofErr w:type="gramEnd"/>
      <w:r w:rsidRPr="002221B3">
        <w:rPr>
          <w:bCs/>
          <w:sz w:val="26"/>
          <w:szCs w:val="26"/>
        </w:rPr>
        <w:t xml:space="preserve"> транспорте и в дорожном хозяйстве в границах населенного пункта п. Нижнесортымский </w:t>
      </w:r>
      <w:r w:rsidRPr="002221B3">
        <w:rPr>
          <w:sz w:val="26"/>
          <w:szCs w:val="26"/>
        </w:rPr>
        <w:t>сельского  поселения Нижнесортымский».</w:t>
      </w:r>
    </w:p>
    <w:p w:rsidR="00AB30C6" w:rsidRDefault="00AB30C6" w:rsidP="00AB30C6">
      <w:pPr>
        <w:spacing w:before="24" w:after="24"/>
        <w:ind w:firstLine="709"/>
        <w:jc w:val="both"/>
        <w:rPr>
          <w:sz w:val="26"/>
          <w:szCs w:val="26"/>
        </w:rPr>
      </w:pPr>
      <w:r w:rsidRPr="002221B3">
        <w:rPr>
          <w:sz w:val="26"/>
          <w:szCs w:val="26"/>
        </w:rPr>
        <w:t>Объектами муниципального контроля являются юридические лица, индивидуальные предприниматели и граждане, осуществляющие деятельность в границах полос отвода и придорожных полос автомобильных дорог, объекты дорожного сервиса.</w:t>
      </w:r>
    </w:p>
    <w:p w:rsidR="00AB30C6" w:rsidRPr="00735DCF" w:rsidRDefault="00AB30C6" w:rsidP="00AB30C6">
      <w:pPr>
        <w:tabs>
          <w:tab w:val="left" w:pos="9165"/>
        </w:tabs>
        <w:suppressAutoHyphens/>
        <w:contextualSpacing/>
        <w:jc w:val="both"/>
        <w:rPr>
          <w:sz w:val="26"/>
          <w:szCs w:val="26"/>
          <w:lang w:eastAsia="ar-SA"/>
        </w:rPr>
      </w:pPr>
      <w:r>
        <w:rPr>
          <w:b/>
          <w:i/>
          <w:sz w:val="26"/>
          <w:szCs w:val="26"/>
        </w:rPr>
        <w:t xml:space="preserve">      </w:t>
      </w:r>
      <w:r w:rsidRPr="00735DCF">
        <w:rPr>
          <w:b/>
          <w:i/>
          <w:sz w:val="26"/>
          <w:szCs w:val="26"/>
        </w:rPr>
        <w:t>№ 136 – «</w:t>
      </w:r>
      <w:r w:rsidRPr="00735DCF">
        <w:rPr>
          <w:sz w:val="26"/>
          <w:szCs w:val="26"/>
          <w:lang w:eastAsia="ar-SA"/>
        </w:rPr>
        <w:t xml:space="preserve">Об утверждении Положения об осуществлении муниципального жилищного контроля </w:t>
      </w:r>
      <w:r w:rsidRPr="00735DCF">
        <w:rPr>
          <w:sz w:val="26"/>
          <w:szCs w:val="26"/>
        </w:rPr>
        <w:t xml:space="preserve">на территории </w:t>
      </w:r>
      <w:proofErr w:type="gramStart"/>
      <w:r w:rsidRPr="00735DCF">
        <w:rPr>
          <w:sz w:val="26"/>
          <w:szCs w:val="26"/>
        </w:rPr>
        <w:t>сельского  поселения</w:t>
      </w:r>
      <w:proofErr w:type="gramEnd"/>
      <w:r w:rsidRPr="00735DCF">
        <w:rPr>
          <w:sz w:val="26"/>
          <w:szCs w:val="26"/>
        </w:rPr>
        <w:t xml:space="preserve"> Нижнесортымский».</w:t>
      </w:r>
    </w:p>
    <w:p w:rsidR="00AB30C6" w:rsidRPr="00735DCF" w:rsidRDefault="00AB30C6" w:rsidP="00AB30C6">
      <w:pPr>
        <w:tabs>
          <w:tab w:val="left" w:pos="9165"/>
        </w:tabs>
        <w:suppressAutoHyphens/>
        <w:contextualSpacing/>
        <w:jc w:val="both"/>
        <w:rPr>
          <w:sz w:val="26"/>
          <w:szCs w:val="26"/>
        </w:rPr>
      </w:pPr>
      <w:r w:rsidRPr="00735DCF">
        <w:rPr>
          <w:sz w:val="26"/>
          <w:szCs w:val="26"/>
        </w:rPr>
        <w:t xml:space="preserve">            Объектами контроля являются</w:t>
      </w:r>
      <w:r>
        <w:rPr>
          <w:sz w:val="26"/>
          <w:szCs w:val="26"/>
        </w:rPr>
        <w:t xml:space="preserve"> </w:t>
      </w:r>
      <w:r w:rsidRPr="00735DCF">
        <w:rPr>
          <w:sz w:val="26"/>
          <w:szCs w:val="26"/>
        </w:rPr>
        <w:t>- деятельность, действия (бездействия) контролируемых лиц, связанные с соблюдением обязательных требований, в отношении муниципального жилищного фонда</w:t>
      </w:r>
      <w:r>
        <w:rPr>
          <w:sz w:val="26"/>
          <w:szCs w:val="26"/>
        </w:rPr>
        <w:t>.</w:t>
      </w:r>
    </w:p>
    <w:p w:rsidR="00E823FF" w:rsidRPr="00E823FF" w:rsidRDefault="00E823FF" w:rsidP="0083213D">
      <w:pPr>
        <w:rPr>
          <w:sz w:val="32"/>
          <w:szCs w:val="32"/>
        </w:rPr>
      </w:pPr>
    </w:p>
    <w:p w:rsidR="00F31C3C" w:rsidRPr="00755FAF" w:rsidRDefault="00F31C3C" w:rsidP="0083213D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2.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Организация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B30C6" w:rsidRPr="008928ED" w:rsidRDefault="00AB30C6" w:rsidP="00AB30C6">
      <w:pPr>
        <w:ind w:firstLine="709"/>
        <w:jc w:val="both"/>
        <w:rPr>
          <w:sz w:val="26"/>
          <w:szCs w:val="26"/>
        </w:rPr>
      </w:pPr>
      <w:r w:rsidRPr="008928ED">
        <w:rPr>
          <w:sz w:val="26"/>
          <w:szCs w:val="26"/>
        </w:rPr>
        <w:t xml:space="preserve">Органом местного самоуправления, уполномоченным на осуществление мероприятий по муниципальному контролю на территории сельского поселения Нижнесортымский, является администрация сельского поселения Нижнесортымский. </w:t>
      </w:r>
    </w:p>
    <w:p w:rsidR="00AB30C6" w:rsidRDefault="00AB30C6" w:rsidP="00AB30C6">
      <w:pPr>
        <w:autoSpaceDE w:val="0"/>
        <w:autoSpaceDN w:val="0"/>
        <w:adjustRightInd w:val="0"/>
        <w:ind w:firstLine="708"/>
        <w:jc w:val="both"/>
        <w:rPr>
          <w:iCs/>
          <w:sz w:val="26"/>
          <w:szCs w:val="26"/>
        </w:rPr>
      </w:pPr>
      <w:r w:rsidRPr="008928ED">
        <w:rPr>
          <w:iCs/>
          <w:sz w:val="26"/>
          <w:szCs w:val="26"/>
        </w:rPr>
        <w:t>Муниципальный контроль осуществляется без проведения плановых контрольных мероприятий.</w:t>
      </w:r>
    </w:p>
    <w:p w:rsidR="00AB30C6" w:rsidRPr="008928ED" w:rsidRDefault="00AB30C6" w:rsidP="00AB30C6">
      <w:pPr>
        <w:widowControl w:val="0"/>
        <w:ind w:firstLine="708"/>
        <w:jc w:val="both"/>
        <w:rPr>
          <w:iCs/>
          <w:sz w:val="26"/>
          <w:szCs w:val="26"/>
        </w:rPr>
      </w:pPr>
      <w:r w:rsidRPr="008928ED">
        <w:rPr>
          <w:iCs/>
          <w:sz w:val="26"/>
          <w:szCs w:val="26"/>
        </w:rPr>
        <w:t xml:space="preserve">В соответствии с частью 7 статьи 22 </w:t>
      </w:r>
      <w:r w:rsidRPr="008928ED">
        <w:rPr>
          <w:sz w:val="26"/>
          <w:szCs w:val="26"/>
        </w:rPr>
        <w:t>Федерального закона от 31.07.2020№ 248-ФЗ</w:t>
      </w:r>
      <w:r w:rsidRPr="008928ED">
        <w:rPr>
          <w:iCs/>
          <w:sz w:val="26"/>
          <w:szCs w:val="26"/>
        </w:rPr>
        <w:t xml:space="preserve"> система оценки и управления рисками при осуществлении муниципал</w:t>
      </w:r>
      <w:r>
        <w:rPr>
          <w:iCs/>
          <w:sz w:val="26"/>
          <w:szCs w:val="26"/>
        </w:rPr>
        <w:t xml:space="preserve">ьного контроля не применяется. </w:t>
      </w:r>
    </w:p>
    <w:p w:rsidR="00AB30C6" w:rsidRPr="008928ED" w:rsidRDefault="00AB30C6" w:rsidP="00AB30C6">
      <w:pPr>
        <w:spacing w:line="240" w:lineRule="atLeast"/>
        <w:ind w:firstLine="708"/>
        <w:jc w:val="both"/>
        <w:rPr>
          <w:sz w:val="26"/>
          <w:szCs w:val="26"/>
        </w:rPr>
      </w:pPr>
      <w:r w:rsidRPr="008928ED">
        <w:rPr>
          <w:sz w:val="26"/>
          <w:szCs w:val="26"/>
        </w:rPr>
        <w:t xml:space="preserve">При осуществлении муниципального контроля быть начато после внесения в единый реестр контрольных (надзорных) мероприятий сведений (далее – ЕРКНМ), в соответствии с Правилами формирования и ведения ЕРКНМ, утвержденными постановлением Правительства Российской Федерации от 16.04.2021 № 604«Об </w:t>
      </w:r>
      <w:r w:rsidRPr="008928ED">
        <w:rPr>
          <w:sz w:val="26"/>
          <w:szCs w:val="26"/>
        </w:rPr>
        <w:lastRenderedPageBreak/>
        <w:t>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28.04. 2015  № 415».</w:t>
      </w:r>
    </w:p>
    <w:p w:rsidR="00AB30C6" w:rsidRPr="006C1820" w:rsidRDefault="00AB30C6" w:rsidP="00AB30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6C1820">
        <w:rPr>
          <w:rFonts w:ascii="Times New Roman" w:hAnsi="Times New Roman" w:cs="Times New Roman"/>
          <w:sz w:val="26"/>
          <w:szCs w:val="26"/>
        </w:rPr>
        <w:t>При сборе, обработке, анализе и учете сведений об объектах контроля для целей их учета используется информация, представляемая в соответствии с нормативными правовыми актами, информация, получаемая в рамках межведомственного взаимодействия, а также общедоступная информация.</w:t>
      </w:r>
    </w:p>
    <w:p w:rsidR="00AB30C6" w:rsidRDefault="00AB30C6" w:rsidP="00AB30C6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  <w:r w:rsidRPr="00DB2E2D">
        <w:rPr>
          <w:rFonts w:ascii="Times New Roman" w:hAnsi="Times New Roman" w:cs="Times New Roman"/>
          <w:sz w:val="26"/>
          <w:szCs w:val="26"/>
        </w:rPr>
        <w:t>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 если соответствующие сведения, документы содержатся в государственных или муниципальных информационных ресурсах.</w:t>
      </w:r>
    </w:p>
    <w:p w:rsidR="00001278" w:rsidRPr="00755FAF" w:rsidRDefault="00001278" w:rsidP="00886888">
      <w:pPr>
        <w:rPr>
          <w:sz w:val="32"/>
          <w:szCs w:val="32"/>
        </w:rPr>
      </w:pPr>
    </w:p>
    <w:p w:rsidR="00001278" w:rsidRPr="00755FAF" w:rsidRDefault="0000127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3.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Финансовое и кадровое обеспечение государственного контроля (надзора), муниципального контроля</w:t>
      </w:r>
    </w:p>
    <w:p w:rsidR="00886888" w:rsidRPr="00755FAF" w:rsidRDefault="00886888" w:rsidP="00886888">
      <w:pPr>
        <w:rPr>
          <w:sz w:val="32"/>
          <w:szCs w:val="32"/>
        </w:rPr>
      </w:pPr>
    </w:p>
    <w:p w:rsidR="00AB30C6" w:rsidRPr="008928ED" w:rsidRDefault="00AB30C6" w:rsidP="00AB30C6">
      <w:pPr>
        <w:ind w:firstLine="708"/>
        <w:jc w:val="both"/>
        <w:rPr>
          <w:sz w:val="26"/>
          <w:szCs w:val="26"/>
        </w:rPr>
      </w:pPr>
      <w:r w:rsidRPr="008928ED">
        <w:rPr>
          <w:sz w:val="26"/>
          <w:szCs w:val="26"/>
        </w:rPr>
        <w:t>Муниципальный контроль на территории сельского поселения Нижнесортымский и его материально-техническое обеспечение осуществляется за счет средств бюджета сельского поселения Нижнесортымский.</w:t>
      </w:r>
    </w:p>
    <w:p w:rsidR="00AB30C6" w:rsidRPr="008928ED" w:rsidRDefault="00AB30C6" w:rsidP="00AB30C6">
      <w:pPr>
        <w:ind w:firstLine="708"/>
        <w:jc w:val="both"/>
        <w:rPr>
          <w:sz w:val="26"/>
          <w:szCs w:val="26"/>
        </w:rPr>
      </w:pPr>
      <w:r w:rsidRPr="008928ED">
        <w:rPr>
          <w:sz w:val="26"/>
          <w:szCs w:val="26"/>
        </w:rPr>
        <w:t>Сведения, характеризующие финансовое обеспечение исполнения функций по осуществлению муниципального контроля: на проведение проверок средства сельского бюджета в 2021 году не выделялись.</w:t>
      </w:r>
    </w:p>
    <w:p w:rsidR="00AB30C6" w:rsidRPr="008928ED" w:rsidRDefault="00AB30C6" w:rsidP="00AB30C6">
      <w:pPr>
        <w:ind w:firstLine="708"/>
        <w:jc w:val="both"/>
        <w:rPr>
          <w:sz w:val="26"/>
          <w:szCs w:val="26"/>
        </w:rPr>
      </w:pPr>
      <w:r w:rsidRPr="008928ED">
        <w:rPr>
          <w:sz w:val="26"/>
          <w:szCs w:val="26"/>
        </w:rPr>
        <w:t>Следует отметить, что для должностных лиц органа муниципального контроля, осуществление муниципального контроля, является не единственной трудовой функцией.</w:t>
      </w:r>
    </w:p>
    <w:p w:rsidR="00886888" w:rsidRDefault="00886888" w:rsidP="00886888">
      <w:pPr>
        <w:rPr>
          <w:sz w:val="32"/>
          <w:szCs w:val="32"/>
        </w:rPr>
      </w:pPr>
    </w:p>
    <w:p w:rsidR="00AB30C6" w:rsidRPr="00886888" w:rsidRDefault="00AB30C6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4.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Проведение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</w:t>
      </w:r>
    </w:p>
    <w:p w:rsidR="00AB30C6" w:rsidRDefault="00AB30C6" w:rsidP="00AB30C6">
      <w:pPr>
        <w:ind w:firstLine="709"/>
        <w:jc w:val="both"/>
        <w:rPr>
          <w:sz w:val="26"/>
          <w:szCs w:val="26"/>
        </w:rPr>
      </w:pPr>
      <w:r w:rsidRPr="008928ED">
        <w:rPr>
          <w:sz w:val="26"/>
          <w:szCs w:val="26"/>
        </w:rPr>
        <w:t>Муниципальный контроль, осуществляется должностными лицами, уполномоченными на осуществление муниципального контроля на территории поселения в форме проверок (плановых и внеплановых) соблюдения юридическими лицами, индивидуальными предпринимателями и физическими лицами, не являющимися индивидуальными предпринимателями, требований действующего законодательства.</w:t>
      </w:r>
    </w:p>
    <w:p w:rsidR="00AB30C6" w:rsidRPr="00924350" w:rsidRDefault="00AB30C6" w:rsidP="00AB30C6">
      <w:pPr>
        <w:ind w:firstLine="708"/>
        <w:jc w:val="both"/>
        <w:rPr>
          <w:sz w:val="26"/>
          <w:szCs w:val="26"/>
        </w:rPr>
      </w:pPr>
      <w:r w:rsidRPr="00924350">
        <w:rPr>
          <w:sz w:val="26"/>
          <w:szCs w:val="26"/>
        </w:rPr>
        <w:t xml:space="preserve">В целях пресечения нарушений юридическими лицами и индивидуальными предпринимателями обязательных требований, в сфере муниципального контроля разработана </w:t>
      </w:r>
      <w:r>
        <w:rPr>
          <w:sz w:val="26"/>
          <w:szCs w:val="26"/>
        </w:rPr>
        <w:t xml:space="preserve">и утверждена </w:t>
      </w:r>
      <w:r w:rsidRPr="00924350">
        <w:rPr>
          <w:sz w:val="26"/>
          <w:szCs w:val="26"/>
        </w:rPr>
        <w:t>программа рисков причинения вреда (ущерба) охраняемым законом ценностям</w:t>
      </w:r>
      <w:r>
        <w:rPr>
          <w:sz w:val="26"/>
          <w:szCs w:val="26"/>
        </w:rPr>
        <w:t>:</w:t>
      </w:r>
    </w:p>
    <w:p w:rsidR="00AB30C6" w:rsidRPr="00BB4EE6" w:rsidRDefault="00AB30C6" w:rsidP="00AB30C6">
      <w:pPr>
        <w:ind w:firstLine="708"/>
        <w:jc w:val="both"/>
        <w:rPr>
          <w:sz w:val="26"/>
          <w:szCs w:val="26"/>
        </w:rPr>
      </w:pPr>
      <w:r w:rsidRPr="00BB4EE6">
        <w:rPr>
          <w:sz w:val="26"/>
          <w:szCs w:val="26"/>
        </w:rPr>
        <w:t>Задачами программы являются:</w:t>
      </w:r>
    </w:p>
    <w:p w:rsidR="00AB30C6" w:rsidRPr="00BB4EE6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4EE6">
        <w:rPr>
          <w:rFonts w:ascii="Times New Roman" w:hAnsi="Times New Roman"/>
          <w:sz w:val="26"/>
          <w:szCs w:val="26"/>
        </w:rPr>
        <w:t>-укрепление системы профилактики нарушений рисков причинения вреда (ущерба) охраняемым законом ценностям;</w:t>
      </w:r>
    </w:p>
    <w:p w:rsidR="00AB30C6" w:rsidRPr="00BB4EE6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4EE6">
        <w:rPr>
          <w:rFonts w:ascii="Times New Roman" w:hAnsi="Times New Roman"/>
          <w:iCs/>
          <w:sz w:val="26"/>
          <w:szCs w:val="26"/>
        </w:rPr>
        <w:lastRenderedPageBreak/>
        <w:t>- повышение правосознания и правовой культуры руководителей органов государственной власти, органов местного самоуправления, юридических лиц, индивидуальных предпринимателей и граждан;</w:t>
      </w:r>
    </w:p>
    <w:p w:rsidR="00AB30C6" w:rsidRPr="00BB4EE6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4EE6">
        <w:rPr>
          <w:rFonts w:ascii="Times New Roman" w:hAnsi="Times New Roman"/>
          <w:sz w:val="26"/>
          <w:szCs w:val="26"/>
        </w:rPr>
        <w:t>-оценка возможной угрозы причинения, либо причинения вреда жизни, здоровью граждан, выработка и реализация профилактических мер, способствующих ее снижению;</w:t>
      </w:r>
    </w:p>
    <w:p w:rsidR="00AB30C6" w:rsidRPr="00BB4EE6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4EE6">
        <w:rPr>
          <w:rFonts w:ascii="Times New Roman" w:hAnsi="Times New Roman"/>
          <w:sz w:val="26"/>
          <w:szCs w:val="26"/>
        </w:rPr>
        <w:t>-выявление факторов угрозы причинения, либо причинения вреда жизни, здоровью граждан, причин и условий, способствующих нарушению обязательных требований, определение способов устранения или снижения угрозы;</w:t>
      </w:r>
    </w:p>
    <w:p w:rsidR="00AB30C6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BB4EE6">
        <w:rPr>
          <w:rFonts w:ascii="Times New Roman" w:hAnsi="Times New Roman"/>
          <w:sz w:val="26"/>
          <w:szCs w:val="26"/>
        </w:rPr>
        <w:t xml:space="preserve">-оценка состояния подконтрольной среды и установление зависимости видов и интенсивности профилактических мероприятий от присвоенных контролируемым лицам уровней риска. </w:t>
      </w:r>
    </w:p>
    <w:p w:rsidR="00AB30C6" w:rsidRPr="00A75A9A" w:rsidRDefault="00AB30C6" w:rsidP="00AB30C6">
      <w:pPr>
        <w:pStyle w:val="a9"/>
        <w:autoSpaceDE w:val="0"/>
        <w:autoSpaceDN w:val="0"/>
        <w:adjustRightInd w:val="0"/>
        <w:spacing w:after="0" w:line="240" w:lineRule="auto"/>
        <w:ind w:left="0" w:firstLine="708"/>
        <w:jc w:val="both"/>
        <w:rPr>
          <w:rFonts w:ascii="Times New Roman" w:hAnsi="Times New Roman"/>
          <w:sz w:val="26"/>
          <w:szCs w:val="26"/>
        </w:rPr>
      </w:pPr>
      <w:r w:rsidRPr="00A75A9A">
        <w:rPr>
          <w:rFonts w:ascii="Times New Roman" w:hAnsi="Times New Roman"/>
          <w:bCs/>
          <w:sz w:val="26"/>
          <w:szCs w:val="26"/>
        </w:rPr>
        <w:t>Перечень профилактических мероприятий- информирование, консультирование, о</w:t>
      </w:r>
      <w:r w:rsidRPr="00A75A9A">
        <w:rPr>
          <w:rFonts w:ascii="Times New Roman" w:hAnsi="Times New Roman"/>
          <w:iCs/>
          <w:sz w:val="26"/>
          <w:szCs w:val="26"/>
        </w:rPr>
        <w:t>бъявление предостережения</w:t>
      </w:r>
      <w:r w:rsidRPr="00A75A9A">
        <w:rPr>
          <w:rFonts w:ascii="Times New Roman" w:hAnsi="Times New Roman"/>
          <w:bCs/>
          <w:sz w:val="26"/>
          <w:szCs w:val="26"/>
        </w:rPr>
        <w:t>, о</w:t>
      </w:r>
      <w:r w:rsidRPr="00A75A9A">
        <w:rPr>
          <w:rFonts w:ascii="Times New Roman" w:hAnsi="Times New Roman"/>
          <w:iCs/>
          <w:sz w:val="26"/>
          <w:szCs w:val="26"/>
        </w:rPr>
        <w:t>бобщение правоприменительной практики.</w:t>
      </w:r>
    </w:p>
    <w:p w:rsidR="00AB30C6" w:rsidRPr="00A75A9A" w:rsidRDefault="00AB30C6" w:rsidP="00AB30C6">
      <w:pPr>
        <w:autoSpaceDE w:val="0"/>
        <w:autoSpaceDN w:val="0"/>
        <w:adjustRightInd w:val="0"/>
        <w:jc w:val="both"/>
        <w:rPr>
          <w:rFonts w:eastAsia="Calibri"/>
          <w:sz w:val="26"/>
          <w:szCs w:val="26"/>
        </w:rPr>
      </w:pPr>
      <w:r w:rsidRPr="00A75A9A">
        <w:rPr>
          <w:sz w:val="26"/>
          <w:szCs w:val="26"/>
        </w:rPr>
        <w:t xml:space="preserve">Контрольный орган при осуществлении муниципального контроля для проведения </w:t>
      </w:r>
      <w:r w:rsidRPr="00A75A9A">
        <w:rPr>
          <w:rFonts w:eastAsia="Calibri"/>
          <w:sz w:val="26"/>
          <w:szCs w:val="26"/>
        </w:rPr>
        <w:t xml:space="preserve">независимой оценки соблюдения обязательных требований </w:t>
      </w:r>
      <w:r w:rsidRPr="00A75A9A">
        <w:rPr>
          <w:sz w:val="26"/>
          <w:szCs w:val="26"/>
        </w:rPr>
        <w:t>привлекает к участию в контрольном мероприятии по соответствующему виду контроля:</w:t>
      </w:r>
    </w:p>
    <w:p w:rsidR="00AB30C6" w:rsidRPr="00A75A9A" w:rsidRDefault="00AB30C6" w:rsidP="00AB30C6">
      <w:pPr>
        <w:widowControl w:val="0"/>
        <w:jc w:val="both"/>
        <w:rPr>
          <w:sz w:val="26"/>
          <w:szCs w:val="26"/>
        </w:rPr>
      </w:pPr>
      <w:r w:rsidRPr="00A75A9A">
        <w:rPr>
          <w:sz w:val="26"/>
          <w:szCs w:val="26"/>
        </w:rPr>
        <w:tab/>
        <w:t>1) независимый орган инспекции – в отношении контролируемого лица, независимая оценка соблюдения обязательных требований которого была проведена независимым органом инспекции;</w:t>
      </w:r>
    </w:p>
    <w:p w:rsidR="00AB30C6" w:rsidRPr="00A75A9A" w:rsidRDefault="00AB30C6" w:rsidP="00AB30C6">
      <w:pPr>
        <w:widowControl w:val="0"/>
        <w:jc w:val="both"/>
        <w:rPr>
          <w:sz w:val="26"/>
          <w:szCs w:val="26"/>
        </w:rPr>
      </w:pPr>
      <w:r w:rsidRPr="00A75A9A">
        <w:rPr>
          <w:sz w:val="26"/>
          <w:szCs w:val="26"/>
        </w:rPr>
        <w:tab/>
        <w:t>2) саморегулируемую организацию – в отношении контролируемого лица, являющегося членом саморегулируемой организации с обязательным членством (в случае оценки в рамках контрольного мероприятия обязательных требований, контроль за которыми относится к предмету деятельности саморегулируемой организации).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5.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Действия органов государственного контроля (надзора),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муниципального контроля по пресечению нарушений обязательных требований и (или) устранению последствий таких нарушений</w:t>
      </w:r>
    </w:p>
    <w:p w:rsidR="00886888" w:rsidRDefault="00886888" w:rsidP="00886888">
      <w:pPr>
        <w:rPr>
          <w:sz w:val="32"/>
          <w:szCs w:val="32"/>
        </w:rPr>
      </w:pPr>
    </w:p>
    <w:p w:rsidR="00AB30C6" w:rsidRPr="007459D9" w:rsidRDefault="00AB30C6" w:rsidP="00AB30C6">
      <w:pPr>
        <w:ind w:firstLine="540"/>
        <w:jc w:val="both"/>
        <w:rPr>
          <w:sz w:val="26"/>
          <w:szCs w:val="26"/>
        </w:rPr>
      </w:pPr>
      <w:r w:rsidRPr="007459D9">
        <w:rPr>
          <w:sz w:val="26"/>
          <w:szCs w:val="26"/>
        </w:rPr>
        <w:t>Контролируемые лица, права и законные интересы которых, по их мнению, были непосредственно нарушены в рамках осуществления муниципального контроля имеют право на досудебное обжалование:</w:t>
      </w:r>
    </w:p>
    <w:p w:rsidR="00AB30C6" w:rsidRPr="007459D9" w:rsidRDefault="00AB30C6" w:rsidP="00AB30C6">
      <w:pPr>
        <w:widowControl w:val="0"/>
        <w:jc w:val="both"/>
        <w:rPr>
          <w:sz w:val="26"/>
          <w:szCs w:val="26"/>
        </w:rPr>
      </w:pPr>
      <w:r w:rsidRPr="007459D9">
        <w:rPr>
          <w:sz w:val="26"/>
          <w:szCs w:val="26"/>
        </w:rPr>
        <w:tab/>
        <w:t>1) решений об отнесении объектов контроля к категориям риска;</w:t>
      </w:r>
    </w:p>
    <w:p w:rsidR="00AB30C6" w:rsidRPr="007459D9" w:rsidRDefault="00AB30C6" w:rsidP="00AB30C6">
      <w:pPr>
        <w:widowControl w:val="0"/>
        <w:jc w:val="both"/>
        <w:rPr>
          <w:sz w:val="26"/>
          <w:szCs w:val="26"/>
        </w:rPr>
      </w:pPr>
      <w:r w:rsidRPr="007459D9">
        <w:rPr>
          <w:sz w:val="26"/>
          <w:szCs w:val="26"/>
        </w:rPr>
        <w:tab/>
        <w:t>2) решений о включении контрольных мероприятий в план проведения плановых контрольных мероприятий;</w:t>
      </w:r>
    </w:p>
    <w:p w:rsidR="00001278" w:rsidRPr="00AB30C6" w:rsidRDefault="00AB30C6" w:rsidP="00AB30C6">
      <w:pPr>
        <w:widowControl w:val="0"/>
        <w:jc w:val="both"/>
        <w:rPr>
          <w:sz w:val="26"/>
          <w:szCs w:val="26"/>
        </w:rPr>
      </w:pPr>
      <w:r w:rsidRPr="007459D9">
        <w:rPr>
          <w:sz w:val="26"/>
          <w:szCs w:val="26"/>
        </w:rPr>
        <w:tab/>
        <w:t>3) решений, принятых по результатам контрольных мероприятий, в том числе в части сроков исполнения эт</w:t>
      </w:r>
      <w:r>
        <w:rPr>
          <w:sz w:val="26"/>
          <w:szCs w:val="26"/>
        </w:rPr>
        <w:t>их решений.</w:t>
      </w: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6.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Анализ и оценка эффективности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Default="00886888" w:rsidP="00886888">
      <w:pPr>
        <w:rPr>
          <w:sz w:val="32"/>
          <w:szCs w:val="32"/>
        </w:rPr>
      </w:pPr>
    </w:p>
    <w:p w:rsidR="00AB30C6" w:rsidRPr="006E105B" w:rsidRDefault="00AB30C6" w:rsidP="00AB30C6">
      <w:pPr>
        <w:widowControl w:val="0"/>
        <w:ind w:firstLine="708"/>
        <w:jc w:val="both"/>
        <w:rPr>
          <w:sz w:val="26"/>
          <w:szCs w:val="26"/>
        </w:rPr>
      </w:pPr>
      <w:r w:rsidRPr="006E105B">
        <w:rPr>
          <w:sz w:val="26"/>
          <w:szCs w:val="26"/>
        </w:rPr>
        <w:lastRenderedPageBreak/>
        <w:t>Оценка результативности и эффективности деятельности контрольного органа в части осуществления муниципального контроля осуществляется на основе системы показателей результативности и эффективности.</w:t>
      </w:r>
    </w:p>
    <w:p w:rsidR="00AB30C6" w:rsidRPr="006E105B" w:rsidRDefault="00AB30C6" w:rsidP="00AB30C6">
      <w:pPr>
        <w:jc w:val="both"/>
        <w:rPr>
          <w:rFonts w:ascii="Verdana" w:hAnsi="Verdana"/>
          <w:sz w:val="26"/>
          <w:szCs w:val="26"/>
        </w:rPr>
      </w:pPr>
      <w:r w:rsidRPr="006E105B">
        <w:rPr>
          <w:i/>
          <w:sz w:val="26"/>
          <w:szCs w:val="26"/>
        </w:rPr>
        <w:tab/>
      </w:r>
      <w:r w:rsidRPr="006E105B">
        <w:rPr>
          <w:sz w:val="26"/>
          <w:szCs w:val="26"/>
        </w:rPr>
        <w:t>В систему показателей результативности и эффективности деятельности контрольных органов входят:</w:t>
      </w:r>
    </w:p>
    <w:p w:rsidR="00AB30C6" w:rsidRPr="006E105B" w:rsidRDefault="00AB30C6" w:rsidP="00AB30C6">
      <w:pPr>
        <w:jc w:val="both"/>
        <w:rPr>
          <w:rFonts w:ascii="Verdana" w:hAnsi="Verdana"/>
          <w:sz w:val="26"/>
          <w:szCs w:val="26"/>
        </w:rPr>
      </w:pPr>
      <w:r w:rsidRPr="006E105B">
        <w:rPr>
          <w:sz w:val="26"/>
          <w:szCs w:val="26"/>
        </w:rPr>
        <w:tab/>
        <w:t>1) ключевые показатели видов контроля, отражающие уровень минимизации вреда (ущерба) охраняемым законом ценностям, уровень устранения риска причинения вреда (ущерба) в соответствующей сфере деятельности, по которым устанавливаются целевые (плановые) значения и достижение которых должен обеспечить соответствующий контрольный орган;</w:t>
      </w:r>
    </w:p>
    <w:p w:rsidR="00AB30C6" w:rsidRPr="00755FAF" w:rsidRDefault="00AB30C6" w:rsidP="00AB30C6">
      <w:pPr>
        <w:rPr>
          <w:sz w:val="32"/>
          <w:szCs w:val="32"/>
        </w:rPr>
      </w:pPr>
      <w:r w:rsidRPr="006E105B">
        <w:rPr>
          <w:sz w:val="26"/>
          <w:szCs w:val="26"/>
        </w:rPr>
        <w:tab/>
        <w:t>2) индикативные показатели видов контроля, применяемые для мониторинга контрольной деятельности, ее анализа, выявления проблем, возникающих при ее осуществлении, и определения причин их возникновения, характеризующих соотношение между степенью устранения риска причинения вреда (ущерба) и объемом трудовых, материальных и финансовых ресурсов, а также уровень вмешательства в деятельность контролируемых лиц</w:t>
      </w:r>
      <w:r>
        <w:rPr>
          <w:sz w:val="26"/>
          <w:szCs w:val="26"/>
        </w:rPr>
        <w:t>, предусмотренные положением о виде контроля.</w:t>
      </w:r>
    </w:p>
    <w:p w:rsidR="005542D8" w:rsidRPr="00886888" w:rsidRDefault="005542D8" w:rsidP="00886888">
      <w:pPr>
        <w:rPr>
          <w:sz w:val="32"/>
          <w:szCs w:val="32"/>
        </w:rPr>
      </w:pPr>
    </w:p>
    <w:p w:rsidR="00886888" w:rsidRPr="00886888" w:rsidRDefault="00886888" w:rsidP="00886888">
      <w:pPr>
        <w:rPr>
          <w:sz w:val="32"/>
          <w:szCs w:val="32"/>
        </w:rPr>
      </w:pP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Раздел 7.</w:t>
      </w:r>
    </w:p>
    <w:p w:rsidR="00886888" w:rsidRPr="00F828AB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Выводы и предложения по результатам государственного</w:t>
      </w:r>
    </w:p>
    <w:p w:rsidR="00886888" w:rsidRPr="00886888" w:rsidRDefault="00886888" w:rsidP="0000127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828AB">
        <w:rPr>
          <w:sz w:val="32"/>
          <w:szCs w:val="32"/>
        </w:rPr>
        <w:t>контроля (надзора), муниципального контроля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AB30C6" w:rsidRPr="00F96ACA" w:rsidRDefault="00AB30C6" w:rsidP="00AB30C6">
      <w:pPr>
        <w:autoSpaceDE w:val="0"/>
        <w:autoSpaceDN w:val="0"/>
        <w:adjustRightInd w:val="0"/>
        <w:ind w:firstLine="708"/>
        <w:jc w:val="both"/>
      </w:pPr>
      <w:r w:rsidRPr="00F96ACA">
        <w:t>Отсутствие проведения в отчётном периоде внеплановых проверок показывает, что со стороны юридических лиц и индивидуальных предпринимателей правонарушения либо отсутствуют, либо выявленные нарушения устраняются по требованию граждан.</w:t>
      </w:r>
    </w:p>
    <w:p w:rsidR="00AB30C6" w:rsidRPr="00781F06" w:rsidRDefault="00AB30C6" w:rsidP="00AB30C6">
      <w:pPr>
        <w:ind w:firstLine="708"/>
        <w:jc w:val="both"/>
      </w:pPr>
      <w:r>
        <w:t xml:space="preserve">Отсутствие оснований для проведения внеплановых проверок говорит об эффективности </w:t>
      </w:r>
      <w:r w:rsidRPr="00FF714A">
        <w:t>профилактик</w:t>
      </w:r>
      <w:r>
        <w:t>и</w:t>
      </w:r>
      <w:r w:rsidRPr="00FF714A">
        <w:t xml:space="preserve"> нарушений юридическими лицами и индивидуальными предприним</w:t>
      </w:r>
      <w:r>
        <w:t xml:space="preserve">ателями обязательных требований, требований, установленных муниципальными правовыми актами </w:t>
      </w:r>
      <w:r w:rsidRPr="00FF714A">
        <w:t>и содействие укреплению законности и предупреждению правонарушений.</w:t>
      </w:r>
      <w:r w:rsidRPr="00781F06">
        <w:t xml:space="preserve"> </w:t>
      </w:r>
    </w:p>
    <w:p w:rsidR="00AB30C6" w:rsidRPr="00781F06" w:rsidRDefault="00AB30C6" w:rsidP="00AB30C6">
      <w:pPr>
        <w:ind w:firstLine="709"/>
        <w:jc w:val="both"/>
      </w:pPr>
      <w:r w:rsidRPr="00781F06">
        <w:t>Для достижения эффективных результатов муниципального контроля необходимо проведение следующих мероприятий:</w:t>
      </w:r>
    </w:p>
    <w:p w:rsidR="00AB30C6" w:rsidRPr="00781F06" w:rsidRDefault="00AB30C6" w:rsidP="00AB30C6">
      <w:pPr>
        <w:tabs>
          <w:tab w:val="left" w:pos="567"/>
        </w:tabs>
        <w:ind w:firstLine="709"/>
        <w:jc w:val="both"/>
      </w:pPr>
      <w:r w:rsidRPr="00781F06">
        <w:t>- продолжить информационно-разъяснительную работу с юридическими лицами, индивидуальными предпринимателями, чья деятельность подлежит контролю, с целью разъяснения им положений действующего законодательства, изменений в законодательстве;</w:t>
      </w:r>
    </w:p>
    <w:p w:rsidR="00AB30C6" w:rsidRPr="00781F06" w:rsidRDefault="00AB30C6" w:rsidP="00AB30C6">
      <w:pPr>
        <w:tabs>
          <w:tab w:val="left" w:pos="567"/>
        </w:tabs>
        <w:ind w:firstLine="709"/>
        <w:jc w:val="both"/>
      </w:pPr>
      <w:r w:rsidRPr="00781F06">
        <w:t>- продолжить рабочие выезды в целях профилактических мероприятий о недопустимости нарушений обязательных требований, мероприятий на опережение подачи письменных обращений от граждан;</w:t>
      </w:r>
    </w:p>
    <w:p w:rsidR="00404177" w:rsidRPr="00AB30C6" w:rsidRDefault="00AB30C6" w:rsidP="00AB30C6">
      <w:pPr>
        <w:tabs>
          <w:tab w:val="left" w:pos="567"/>
        </w:tabs>
        <w:ind w:firstLine="709"/>
        <w:jc w:val="both"/>
      </w:pPr>
      <w:r w:rsidRPr="00781F06">
        <w:t>- организацию повышения квалификации сотрудников, осуществляющих муниципальный контроль, в том числе в форме семинаров, совместных совещаний органов государственного жилищного контроля по актуальным вопросам осуществления ко</w:t>
      </w:r>
      <w:r>
        <w:t>нтрольно-надзорной деятельности</w:t>
      </w: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886888" w:rsidRDefault="00404177" w:rsidP="0040417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sz w:val="32"/>
          <w:szCs w:val="32"/>
        </w:rPr>
      </w:pPr>
      <w:r w:rsidRPr="00F0148E">
        <w:rPr>
          <w:sz w:val="32"/>
          <w:szCs w:val="32"/>
        </w:rPr>
        <w:t>Приложения</w:t>
      </w:r>
    </w:p>
    <w:p w:rsidR="00886888" w:rsidRPr="00AB30C6" w:rsidRDefault="00886888" w:rsidP="00886888">
      <w:pPr>
        <w:rPr>
          <w:sz w:val="32"/>
          <w:szCs w:val="32"/>
        </w:rPr>
      </w:pPr>
    </w:p>
    <w:p w:rsidR="00404177" w:rsidRPr="00AB30C6" w:rsidRDefault="00404177" w:rsidP="00886888">
      <w:pPr>
        <w:rPr>
          <w:sz w:val="32"/>
          <w:szCs w:val="32"/>
        </w:rPr>
      </w:pPr>
    </w:p>
    <w:p w:rsidR="00404177" w:rsidRPr="00AB30C6" w:rsidRDefault="00AB30C6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32008D26" wp14:editId="24CA87C4">
            <wp:extent cx="5940425" cy="2451100"/>
            <wp:effectExtent l="0" t="0" r="3175" b="635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2451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B30C6" w:rsidRPr="00755FAF" w:rsidRDefault="00AB30C6" w:rsidP="00AB30C6">
      <w:pPr>
        <w:rPr>
          <w:sz w:val="32"/>
          <w:szCs w:val="32"/>
        </w:rPr>
      </w:pPr>
    </w:p>
    <w:p w:rsidR="00AB30C6" w:rsidRDefault="00AB30C6" w:rsidP="00AB30C6">
      <w:pPr>
        <w:rPr>
          <w:sz w:val="32"/>
          <w:szCs w:val="32"/>
        </w:rPr>
      </w:pPr>
    </w:p>
    <w:p w:rsidR="00AB30C6" w:rsidRDefault="00AB30C6" w:rsidP="00AB30C6">
      <w:pPr>
        <w:rPr>
          <w:sz w:val="32"/>
          <w:szCs w:val="32"/>
        </w:rPr>
      </w:pPr>
      <w:r w:rsidRPr="007965F0">
        <w:rPr>
          <w:noProof/>
        </w:rPr>
        <w:drawing>
          <wp:inline distT="0" distB="0" distL="0" distR="0">
            <wp:extent cx="6296025" cy="1952625"/>
            <wp:effectExtent l="0" t="0" r="9525" b="9525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952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C6" w:rsidRDefault="00AB30C6" w:rsidP="00AB30C6">
      <w:pPr>
        <w:rPr>
          <w:sz w:val="32"/>
          <w:szCs w:val="32"/>
        </w:rPr>
      </w:pPr>
      <w:r w:rsidRPr="007965F0">
        <w:rPr>
          <w:noProof/>
        </w:rPr>
        <w:drawing>
          <wp:inline distT="0" distB="0" distL="0" distR="0">
            <wp:extent cx="6296025" cy="1562100"/>
            <wp:effectExtent l="0" t="0" r="9525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1562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965F0">
        <w:rPr>
          <w:noProof/>
        </w:rPr>
        <w:drawing>
          <wp:inline distT="0" distB="0" distL="0" distR="0">
            <wp:extent cx="6296025" cy="2028825"/>
            <wp:effectExtent l="0" t="0" r="9525" b="952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028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B30C6" w:rsidRDefault="00AB30C6" w:rsidP="00AB30C6">
      <w:pPr>
        <w:rPr>
          <w:sz w:val="32"/>
          <w:szCs w:val="32"/>
        </w:rPr>
      </w:pPr>
      <w:r w:rsidRPr="007965F0">
        <w:rPr>
          <w:noProof/>
        </w:rPr>
        <w:lastRenderedPageBreak/>
        <w:drawing>
          <wp:inline distT="0" distB="0" distL="0" distR="0">
            <wp:extent cx="6296025" cy="2114550"/>
            <wp:effectExtent l="0" t="0" r="9525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6025" cy="2114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04177" w:rsidRPr="00AB30C6" w:rsidRDefault="00AB30C6" w:rsidP="00886888">
      <w:pPr>
        <w:rPr>
          <w:sz w:val="32"/>
          <w:szCs w:val="32"/>
        </w:rPr>
      </w:pPr>
      <w:r>
        <w:rPr>
          <w:noProof/>
        </w:rPr>
        <w:drawing>
          <wp:inline distT="0" distB="0" distL="0" distR="0" wp14:anchorId="4951693A" wp14:editId="423E80FA">
            <wp:extent cx="6242857" cy="1428750"/>
            <wp:effectExtent l="0" t="0" r="5715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6249866" cy="143035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404177" w:rsidRPr="00AB30C6" w:rsidSect="00886888">
      <w:headerReference w:type="default" r:id="rId12"/>
      <w:footerReference w:type="default" r:id="rId1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043B0" w:rsidRDefault="00A043B0" w:rsidP="00404177">
      <w:r>
        <w:separator/>
      </w:r>
    </w:p>
  </w:endnote>
  <w:endnote w:type="continuationSeparator" w:id="0">
    <w:p w:rsidR="00A043B0" w:rsidRDefault="00A043B0" w:rsidP="004041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Default="00404177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6B3AF9">
      <w:rPr>
        <w:noProof/>
      </w:rPr>
      <w:t>7</w:t>
    </w:r>
    <w:r>
      <w:fldChar w:fldCharType="end"/>
    </w:r>
  </w:p>
  <w:p w:rsidR="00404177" w:rsidRDefault="00404177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043B0" w:rsidRDefault="00A043B0" w:rsidP="00404177">
      <w:r>
        <w:separator/>
      </w:r>
    </w:p>
  </w:footnote>
  <w:footnote w:type="continuationSeparator" w:id="0">
    <w:p w:rsidR="00A043B0" w:rsidRDefault="00A043B0" w:rsidP="004041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04177" w:rsidRPr="00404177" w:rsidRDefault="00404177" w:rsidP="00404177">
    <w:pPr>
      <w:pStyle w:val="a3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removeDateAndTime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6888"/>
    <w:rsid w:val="00001278"/>
    <w:rsid w:val="00010F2E"/>
    <w:rsid w:val="00404177"/>
    <w:rsid w:val="0042029C"/>
    <w:rsid w:val="005542D8"/>
    <w:rsid w:val="005A1F26"/>
    <w:rsid w:val="005B5D4B"/>
    <w:rsid w:val="006961EB"/>
    <w:rsid w:val="006B3AF9"/>
    <w:rsid w:val="00755FAF"/>
    <w:rsid w:val="0083213D"/>
    <w:rsid w:val="00843529"/>
    <w:rsid w:val="00886888"/>
    <w:rsid w:val="008A0EF2"/>
    <w:rsid w:val="008E7D6B"/>
    <w:rsid w:val="00A043B0"/>
    <w:rsid w:val="00A6696F"/>
    <w:rsid w:val="00AB30C6"/>
    <w:rsid w:val="00B628C6"/>
    <w:rsid w:val="00CD6E5D"/>
    <w:rsid w:val="00D524F4"/>
    <w:rsid w:val="00DA0BF9"/>
    <w:rsid w:val="00DD671F"/>
    <w:rsid w:val="00E14580"/>
    <w:rsid w:val="00E51B38"/>
    <w:rsid w:val="00E823FF"/>
    <w:rsid w:val="00F31C3C"/>
    <w:rsid w:val="00FE4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86888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40417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404177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404177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04177"/>
    <w:rPr>
      <w:rFonts w:ascii="Tahoma" w:eastAsia="Times New Roman" w:hAnsi="Tahoma" w:cs="Tahoma"/>
      <w:sz w:val="16"/>
      <w:szCs w:val="16"/>
    </w:rPr>
  </w:style>
  <w:style w:type="paragraph" w:customStyle="1" w:styleId="ConsPlusNormal">
    <w:name w:val="ConsPlusNormal"/>
    <w:rsid w:val="00AB30C6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9">
    <w:name w:val="List Paragraph"/>
    <w:basedOn w:val="a"/>
    <w:uiPriority w:val="34"/>
    <w:qFormat/>
    <w:rsid w:val="00AB30C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image" Target="media/image5.png"/><Relationship Id="rId4" Type="http://schemas.openxmlformats.org/officeDocument/2006/relationships/footnotes" Target="footnotes.xml"/><Relationship Id="rId9" Type="http://schemas.openxmlformats.org/officeDocument/2006/relationships/image" Target="media/image4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1822</Words>
  <Characters>10387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12185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2022-01-10T09:53:00Z</dcterms:created>
  <dcterms:modified xsi:type="dcterms:W3CDTF">2022-01-10T09:55:00Z</dcterms:modified>
</cp:coreProperties>
</file>