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D9" w:rsidRPr="009706F0" w:rsidRDefault="00A30DD9" w:rsidP="00A30DD9">
      <w:pPr>
        <w:jc w:val="center"/>
        <w:rPr>
          <w:color w:val="000000"/>
          <w:sz w:val="27"/>
          <w:szCs w:val="27"/>
        </w:rPr>
      </w:pPr>
      <w:r>
        <w:fldChar w:fldCharType="begin"/>
      </w:r>
      <w:r>
        <w:instrText>HYPERLINK "consultantplus://offline/main?base=RLAW926;n=71352;fld=134;dst=100014"</w:instrText>
      </w:r>
      <w:r>
        <w:fldChar w:fldCharType="separate"/>
      </w:r>
      <w:r w:rsidRPr="009706F0">
        <w:rPr>
          <w:color w:val="000000"/>
          <w:sz w:val="27"/>
          <w:szCs w:val="27"/>
        </w:rPr>
        <w:t>Перечень</w:t>
      </w:r>
      <w:r>
        <w:fldChar w:fldCharType="end"/>
      </w:r>
    </w:p>
    <w:p w:rsidR="00A30DD9" w:rsidRDefault="00A30DD9" w:rsidP="00A30DD9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9706F0">
        <w:rPr>
          <w:sz w:val="27"/>
          <w:szCs w:val="27"/>
        </w:rPr>
        <w:t xml:space="preserve"> услуг, которые являются необходимыми и обязательными для предоставления муниципальных услуг, </w:t>
      </w:r>
      <w:r w:rsidRPr="009706F0">
        <w:rPr>
          <w:rFonts w:eastAsia="Calibri"/>
          <w:sz w:val="27"/>
          <w:szCs w:val="27"/>
          <w:lang w:eastAsia="en-US"/>
        </w:rPr>
        <w:t>предоставляемых организациями и уполномоченными в соответствии с законодательством Российской Федерации экспертами,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и порядок</w:t>
      </w:r>
      <w:r w:rsidRPr="009706F0">
        <w:rPr>
          <w:sz w:val="27"/>
          <w:szCs w:val="27"/>
        </w:rPr>
        <w:t xml:space="preserve"> определения размера платы за их оказание</w:t>
      </w:r>
    </w:p>
    <w:p w:rsidR="008C2977" w:rsidRDefault="008C2977" w:rsidP="00A30DD9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8C2977" w:rsidRPr="009706F0" w:rsidRDefault="008C2977" w:rsidP="00A30DD9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bookmarkStart w:id="0" w:name="_GoBack"/>
      <w:bookmarkEnd w:id="0"/>
    </w:p>
    <w:p w:rsidR="00A30DD9" w:rsidRPr="00BF4D9B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BF4D9B">
        <w:rPr>
          <w:color w:val="000000"/>
          <w:sz w:val="27"/>
          <w:szCs w:val="27"/>
        </w:rPr>
        <w:t>Документ, подтверждающий право на предоставление жилых помещений по договорам социального найма вне очереди (при наличии), (справка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</w:r>
      <w:proofErr w:type="gramStart"/>
      <w:r w:rsidRPr="00BF4D9B">
        <w:rPr>
          <w:color w:val="000000"/>
          <w:sz w:val="27"/>
          <w:szCs w:val="27"/>
        </w:rPr>
        <w:t>).*</w:t>
      </w:r>
      <w:proofErr w:type="gramEnd"/>
    </w:p>
    <w:p w:rsidR="00A30DD9" w:rsidRPr="00BF4D9B" w:rsidRDefault="00A30DD9" w:rsidP="00A30DD9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BF4D9B">
        <w:rPr>
          <w:color w:val="000000"/>
          <w:sz w:val="27"/>
          <w:szCs w:val="27"/>
        </w:rPr>
        <w:t xml:space="preserve"> Отчет (выписка из отчета) о стоимости движимого и недвижимого имущества при наличии имущества у заявителя и членов его </w:t>
      </w:r>
      <w:proofErr w:type="gramStart"/>
      <w:r w:rsidRPr="00BF4D9B">
        <w:rPr>
          <w:color w:val="000000"/>
          <w:sz w:val="27"/>
          <w:szCs w:val="27"/>
        </w:rPr>
        <w:t>семьи.*</w:t>
      </w:r>
      <w:proofErr w:type="gramEnd"/>
    </w:p>
    <w:p w:rsidR="00A30DD9" w:rsidRPr="00B23131" w:rsidRDefault="00A30DD9" w:rsidP="00A30DD9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B23131">
        <w:rPr>
          <w:sz w:val="27"/>
          <w:szCs w:val="27"/>
        </w:rPr>
        <w:t>Подготовленный и оформленный в установленном порядке проект переустройства и (или) перепланировки переустраиваемого и (или) пере</w:t>
      </w:r>
      <w:r>
        <w:rPr>
          <w:sz w:val="27"/>
          <w:szCs w:val="27"/>
        </w:rPr>
        <w:t xml:space="preserve"> </w:t>
      </w:r>
      <w:r w:rsidRPr="00B23131">
        <w:rPr>
          <w:sz w:val="27"/>
          <w:szCs w:val="27"/>
        </w:rPr>
        <w:t xml:space="preserve">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</w:t>
      </w:r>
      <w:proofErr w:type="gramStart"/>
      <w:r w:rsidRPr="00B23131">
        <w:rPr>
          <w:sz w:val="27"/>
          <w:szCs w:val="27"/>
        </w:rPr>
        <w:t>доме</w:t>
      </w:r>
      <w:r w:rsidRPr="00B23131">
        <w:rPr>
          <w:color w:val="000000"/>
          <w:sz w:val="27"/>
          <w:szCs w:val="27"/>
        </w:rPr>
        <w:t>.*</w:t>
      </w:r>
      <w:proofErr w:type="gramEnd"/>
    </w:p>
    <w:p w:rsidR="00A30DD9" w:rsidRPr="00BF4D9B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BF4D9B">
        <w:rPr>
          <w:color w:val="000000"/>
          <w:sz w:val="27"/>
          <w:szCs w:val="27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proofErr w:type="gramStart"/>
      <w:r w:rsidRPr="00BF4D9B">
        <w:rPr>
          <w:color w:val="000000"/>
          <w:sz w:val="27"/>
          <w:szCs w:val="27"/>
        </w:rPr>
        <w:t>).*</w:t>
      </w:r>
      <w:proofErr w:type="gramEnd"/>
    </w:p>
    <w:p w:rsidR="00A30DD9" w:rsidRPr="00BF4D9B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BF4D9B">
        <w:rPr>
          <w:color w:val="000000"/>
          <w:sz w:val="27"/>
          <w:szCs w:val="27"/>
        </w:rPr>
        <w:t xml:space="preserve"> Проект реконструкции нежилого </w:t>
      </w:r>
      <w:proofErr w:type="gramStart"/>
      <w:r w:rsidRPr="00BF4D9B">
        <w:rPr>
          <w:color w:val="000000"/>
          <w:sz w:val="27"/>
          <w:szCs w:val="27"/>
        </w:rPr>
        <w:t>помещения.*</w:t>
      </w:r>
      <w:proofErr w:type="gramEnd"/>
    </w:p>
    <w:p w:rsidR="00A30DD9" w:rsidRPr="00BF4D9B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BF4D9B">
        <w:rPr>
          <w:color w:val="000000"/>
          <w:sz w:val="27"/>
          <w:szCs w:val="27"/>
        </w:rPr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</w:t>
      </w:r>
      <w:proofErr w:type="gramStart"/>
      <w:r w:rsidRPr="00BF4D9B">
        <w:rPr>
          <w:color w:val="000000"/>
          <w:sz w:val="27"/>
          <w:szCs w:val="27"/>
        </w:rPr>
        <w:t>реконструкции.*</w:t>
      </w:r>
      <w:proofErr w:type="gramEnd"/>
    </w:p>
    <w:p w:rsidR="00A30DD9" w:rsidRPr="00BF4D9B" w:rsidRDefault="00A30DD9" w:rsidP="00A30DD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4D9B">
        <w:rPr>
          <w:rFonts w:ascii="Times New Roman" w:hAnsi="Times New Roman" w:cs="Times New Roman"/>
          <w:color w:val="000000"/>
          <w:sz w:val="27"/>
          <w:szCs w:val="27"/>
        </w:rPr>
        <w:t xml:space="preserve"> Заключение проектно-изыскательной организации по результатам обследования элементов ограждающих и несущих конструкций жилого помещения- 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</w:t>
      </w:r>
      <w:proofErr w:type="gramStart"/>
      <w:r w:rsidRPr="00BF4D9B">
        <w:rPr>
          <w:rFonts w:ascii="Times New Roman" w:hAnsi="Times New Roman" w:cs="Times New Roman"/>
          <w:color w:val="000000"/>
          <w:sz w:val="27"/>
          <w:szCs w:val="27"/>
        </w:rPr>
        <w:t>требованиям.*</w:t>
      </w:r>
      <w:proofErr w:type="gramEnd"/>
    </w:p>
    <w:p w:rsidR="00A30DD9" w:rsidRPr="00ED63DE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ED63DE">
        <w:rPr>
          <w:sz w:val="27"/>
          <w:szCs w:val="27"/>
        </w:rPr>
        <w:t xml:space="preserve">Заключение по обследованию технического состояния объекта, подтверждающее соответствие </w:t>
      </w:r>
      <w:r w:rsidRPr="00ED63DE">
        <w:rPr>
          <w:rStyle w:val="match"/>
          <w:sz w:val="27"/>
          <w:szCs w:val="27"/>
        </w:rPr>
        <w:t>садового</w:t>
      </w:r>
      <w:r>
        <w:rPr>
          <w:rStyle w:val="match"/>
          <w:sz w:val="27"/>
          <w:szCs w:val="27"/>
        </w:rPr>
        <w:t xml:space="preserve"> </w:t>
      </w:r>
      <w:r w:rsidRPr="00ED63DE">
        <w:rPr>
          <w:rStyle w:val="match"/>
          <w:sz w:val="27"/>
          <w:szCs w:val="27"/>
        </w:rPr>
        <w:t>дома</w:t>
      </w:r>
      <w:r w:rsidRPr="00ED63DE">
        <w:rPr>
          <w:sz w:val="27"/>
          <w:szCs w:val="27"/>
        </w:rPr>
        <w:t xml:space="preserve"> требованиям к надежности и безопасности, установленным частью 2 </w:t>
      </w:r>
      <w:hyperlink r:id="rId5" w:history="1">
        <w:r w:rsidRPr="00ED63DE">
          <w:rPr>
            <w:rStyle w:val="a3"/>
            <w:sz w:val="27"/>
            <w:szCs w:val="27"/>
          </w:rPr>
          <w:t>статьи 5</w:t>
        </w:r>
      </w:hyperlink>
      <w:r w:rsidRPr="00ED63DE">
        <w:rPr>
          <w:sz w:val="27"/>
          <w:szCs w:val="27"/>
        </w:rPr>
        <w:t xml:space="preserve">, </w:t>
      </w:r>
      <w:hyperlink r:id="rId6" w:history="1">
        <w:r w:rsidRPr="00ED63DE">
          <w:rPr>
            <w:rStyle w:val="a3"/>
            <w:sz w:val="27"/>
            <w:szCs w:val="27"/>
          </w:rPr>
          <w:t xml:space="preserve">статьями 7, 8 и 10 Федерального закона от 30.12.2009 № 384-ФЗ «Технический </w:t>
        </w:r>
        <w:r w:rsidRPr="00ED63DE">
          <w:rPr>
            <w:rStyle w:val="match"/>
            <w:sz w:val="27"/>
            <w:szCs w:val="27"/>
          </w:rPr>
          <w:t>регламент</w:t>
        </w:r>
        <w:r w:rsidRPr="00ED63DE">
          <w:rPr>
            <w:rStyle w:val="a3"/>
            <w:sz w:val="27"/>
            <w:szCs w:val="27"/>
          </w:rPr>
          <w:t xml:space="preserve"> о безопасности </w:t>
        </w:r>
        <w:r w:rsidRPr="00ED63DE">
          <w:rPr>
            <w:rStyle w:val="match"/>
            <w:sz w:val="27"/>
            <w:szCs w:val="27"/>
          </w:rPr>
          <w:t>зданий</w:t>
        </w:r>
        <w:r w:rsidRPr="00ED63DE">
          <w:rPr>
            <w:rStyle w:val="a3"/>
            <w:sz w:val="27"/>
            <w:szCs w:val="27"/>
          </w:rPr>
          <w:t xml:space="preserve"> и сооружений</w:t>
        </w:r>
      </w:hyperlink>
      <w:r w:rsidRPr="00ED63DE">
        <w:rPr>
          <w:sz w:val="27"/>
          <w:szCs w:val="27"/>
        </w:rPr>
        <w:t xml:space="preserve">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</w:t>
      </w:r>
      <w:r w:rsidRPr="00ED63DE">
        <w:rPr>
          <w:rStyle w:val="match"/>
          <w:sz w:val="27"/>
          <w:szCs w:val="27"/>
        </w:rPr>
        <w:t>признания</w:t>
      </w:r>
      <w:r>
        <w:rPr>
          <w:rStyle w:val="match"/>
          <w:sz w:val="27"/>
          <w:szCs w:val="27"/>
        </w:rPr>
        <w:t xml:space="preserve"> </w:t>
      </w:r>
      <w:r w:rsidRPr="00ED63DE">
        <w:rPr>
          <w:rStyle w:val="match"/>
          <w:sz w:val="27"/>
          <w:szCs w:val="27"/>
        </w:rPr>
        <w:t>садового</w:t>
      </w:r>
      <w:r>
        <w:rPr>
          <w:rStyle w:val="match"/>
          <w:sz w:val="27"/>
          <w:szCs w:val="27"/>
        </w:rPr>
        <w:t xml:space="preserve"> </w:t>
      </w:r>
      <w:r w:rsidRPr="00ED63DE">
        <w:rPr>
          <w:rStyle w:val="match"/>
          <w:sz w:val="27"/>
          <w:szCs w:val="27"/>
        </w:rPr>
        <w:t>дома</w:t>
      </w:r>
      <w:r>
        <w:rPr>
          <w:rStyle w:val="match"/>
          <w:sz w:val="27"/>
          <w:szCs w:val="27"/>
        </w:rPr>
        <w:t xml:space="preserve"> </w:t>
      </w:r>
      <w:r w:rsidRPr="00ED63DE">
        <w:rPr>
          <w:rStyle w:val="match"/>
          <w:sz w:val="27"/>
          <w:szCs w:val="27"/>
        </w:rPr>
        <w:t>жилым</w:t>
      </w:r>
      <w:r>
        <w:rPr>
          <w:rStyle w:val="match"/>
          <w:sz w:val="27"/>
          <w:szCs w:val="27"/>
        </w:rPr>
        <w:t xml:space="preserve"> </w:t>
      </w:r>
      <w:r w:rsidRPr="00ED63DE">
        <w:rPr>
          <w:rStyle w:val="match"/>
          <w:sz w:val="27"/>
          <w:szCs w:val="27"/>
        </w:rPr>
        <w:t>домом</w:t>
      </w:r>
      <w:r w:rsidRPr="00ED63DE">
        <w:rPr>
          <w:sz w:val="27"/>
          <w:szCs w:val="27"/>
        </w:rPr>
        <w:t>).*</w:t>
      </w:r>
    </w:p>
    <w:p w:rsidR="00A30DD9" w:rsidRPr="00ED63DE" w:rsidRDefault="00A30DD9" w:rsidP="00A30D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ED63DE">
        <w:rPr>
          <w:sz w:val="27"/>
          <w:szCs w:val="27"/>
        </w:rPr>
        <w:t>Справка на всех членов семьи заявителя (рожденных до 23.07.1999 года) об отсутствии/наличии в собственности жилых помещений с прежнего места жительства в случае приезда в Сургутский район после 1992 года на всех членов семьи заявителя участвующих в приватизации, о неиспользованном праве бесплатной приватизации. *</w:t>
      </w:r>
    </w:p>
    <w:p w:rsidR="00A30DD9" w:rsidRPr="00ED63DE" w:rsidRDefault="00A30DD9" w:rsidP="00A30DD9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ED63DE">
        <w:rPr>
          <w:rFonts w:ascii="Times New Roman" w:hAnsi="Times New Roman" w:cs="Times New Roman"/>
          <w:sz w:val="27"/>
          <w:szCs w:val="27"/>
        </w:rPr>
        <w:lastRenderedPageBreak/>
        <w:t xml:space="preserve">10.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</w:t>
      </w:r>
      <w:proofErr w:type="gramStart"/>
      <w:r w:rsidRPr="00ED63DE">
        <w:rPr>
          <w:rFonts w:ascii="Times New Roman" w:hAnsi="Times New Roman" w:cs="Times New Roman"/>
          <w:sz w:val="27"/>
          <w:szCs w:val="27"/>
        </w:rPr>
        <w:t>работ.*</w:t>
      </w:r>
      <w:proofErr w:type="gramEnd"/>
    </w:p>
    <w:p w:rsidR="00A30DD9" w:rsidRPr="007A2AAC" w:rsidRDefault="00A30DD9" w:rsidP="00A30DD9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7A2AAC">
        <w:rPr>
          <w:rFonts w:ascii="Times New Roman" w:hAnsi="Times New Roman" w:cs="Times New Roman"/>
          <w:sz w:val="27"/>
          <w:szCs w:val="27"/>
        </w:rPr>
        <w:t xml:space="preserve">11. Предписание или иной обязательный к исполнению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</w:t>
      </w:r>
      <w:proofErr w:type="gramStart"/>
      <w:r w:rsidRPr="007A2AAC">
        <w:rPr>
          <w:rFonts w:ascii="Times New Roman" w:hAnsi="Times New Roman" w:cs="Times New Roman"/>
          <w:sz w:val="27"/>
          <w:szCs w:val="27"/>
        </w:rPr>
        <w:t>надзора.*</w:t>
      </w:r>
      <w:proofErr w:type="gramEnd"/>
    </w:p>
    <w:p w:rsidR="00A30DD9" w:rsidRPr="007A2AAC" w:rsidRDefault="00A30DD9" w:rsidP="00A30DD9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7A2AAC">
        <w:rPr>
          <w:rFonts w:ascii="Times New Roman" w:hAnsi="Times New Roman" w:cs="Times New Roman"/>
          <w:sz w:val="27"/>
          <w:szCs w:val="27"/>
        </w:rPr>
        <w:t xml:space="preserve">12.Документы, подтверждающие угрозу возникновения чрезвычайной ситуации или ее фактическое </w:t>
      </w:r>
      <w:proofErr w:type="gramStart"/>
      <w:r w:rsidRPr="007A2AAC">
        <w:rPr>
          <w:rFonts w:ascii="Times New Roman" w:hAnsi="Times New Roman" w:cs="Times New Roman"/>
          <w:sz w:val="27"/>
          <w:szCs w:val="27"/>
        </w:rPr>
        <w:t>возникновение.*</w:t>
      </w:r>
      <w:proofErr w:type="gramEnd"/>
    </w:p>
    <w:p w:rsidR="00A30DD9" w:rsidRPr="007A2AAC" w:rsidRDefault="00A30DD9" w:rsidP="00A30DD9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7A2AAC">
        <w:rPr>
          <w:rFonts w:ascii="Times New Roman" w:hAnsi="Times New Roman" w:cs="Times New Roman"/>
          <w:sz w:val="27"/>
          <w:szCs w:val="27"/>
        </w:rPr>
        <w:t xml:space="preserve">13.  Схема места нахождения деревьев или кустарников, позволяющая установить место нахождения деревьев и кустарников, с привязкой к объектам на </w:t>
      </w:r>
      <w:proofErr w:type="gramStart"/>
      <w:r w:rsidRPr="007A2AAC">
        <w:rPr>
          <w:rFonts w:ascii="Times New Roman" w:hAnsi="Times New Roman" w:cs="Times New Roman"/>
          <w:sz w:val="27"/>
          <w:szCs w:val="27"/>
        </w:rPr>
        <w:t>местности.*</w:t>
      </w:r>
      <w:proofErr w:type="gramEnd"/>
    </w:p>
    <w:p w:rsidR="00A30DD9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2AAC">
        <w:rPr>
          <w:rFonts w:ascii="Times New Roman" w:hAnsi="Times New Roman" w:cs="Times New Roman"/>
          <w:sz w:val="27"/>
          <w:szCs w:val="27"/>
        </w:rPr>
        <w:t xml:space="preserve">14. Проектная </w:t>
      </w:r>
      <w:proofErr w:type="gramStart"/>
      <w:r w:rsidRPr="007A2AAC">
        <w:rPr>
          <w:rFonts w:ascii="Times New Roman" w:hAnsi="Times New Roman" w:cs="Times New Roman"/>
          <w:sz w:val="27"/>
          <w:szCs w:val="27"/>
        </w:rPr>
        <w:t>документация.*</w:t>
      </w:r>
      <w:proofErr w:type="gramEnd"/>
    </w:p>
    <w:p w:rsidR="00A30DD9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 Проект</w:t>
      </w:r>
      <w:r w:rsidRPr="007A2AAC">
        <w:rPr>
          <w:rFonts w:ascii="Times New Roman" w:hAnsi="Times New Roman" w:cs="Times New Roman"/>
          <w:sz w:val="27"/>
          <w:szCs w:val="27"/>
        </w:rPr>
        <w:t xml:space="preserve">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работ. *</w:t>
      </w:r>
    </w:p>
    <w:p w:rsidR="00A30DD9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 Проект </w:t>
      </w:r>
      <w:r w:rsidRPr="007A2AAC">
        <w:rPr>
          <w:rFonts w:ascii="Times New Roman" w:hAnsi="Times New Roman" w:cs="Times New Roman"/>
          <w:sz w:val="27"/>
          <w:szCs w:val="27"/>
        </w:rPr>
        <w:t>десантирования парашютистов с указанием времени, места, высоты выброски и количества подъемов воздушного судна. *</w:t>
      </w:r>
    </w:p>
    <w:p w:rsidR="00A30DD9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 П</w:t>
      </w:r>
      <w:r w:rsidRPr="007A2AAC">
        <w:rPr>
          <w:rFonts w:ascii="Times New Roman" w:hAnsi="Times New Roman" w:cs="Times New Roman"/>
          <w:sz w:val="27"/>
          <w:szCs w:val="27"/>
        </w:rPr>
        <w:t>роект порядка осуществления подъемов привязных аэростатов с указанием времени, места, высоты подъема привязных аэростатов. *</w:t>
      </w:r>
    </w:p>
    <w:p w:rsidR="00A30DD9" w:rsidRPr="007A2AAC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 П</w:t>
      </w:r>
      <w:r w:rsidRPr="007A2AAC">
        <w:rPr>
          <w:rFonts w:ascii="Times New Roman" w:hAnsi="Times New Roman" w:cs="Times New Roman"/>
          <w:sz w:val="27"/>
          <w:szCs w:val="27"/>
        </w:rPr>
        <w:t xml:space="preserve">роект плана выполнения полетов беспилотных воздушных судов (за исключением полетов беспилотных воздушных судов </w:t>
      </w:r>
      <w:r w:rsidRPr="007A2AAC">
        <w:rPr>
          <w:rFonts w:ascii="Times New Roman" w:hAnsi="Times New Roman" w:cs="Times New Roman"/>
          <w:sz w:val="27"/>
          <w:szCs w:val="27"/>
        </w:rPr>
        <w:br/>
        <w:t>с максимальной взлетной массой менее 0,25 кг) с указанием названия, серийного номера, количества и типа двигателей, максимальная взлетная масса, дата, время, место (адр</w:t>
      </w:r>
      <w:r>
        <w:rPr>
          <w:rFonts w:ascii="Times New Roman" w:hAnsi="Times New Roman" w:cs="Times New Roman"/>
          <w:sz w:val="27"/>
          <w:szCs w:val="27"/>
        </w:rPr>
        <w:t xml:space="preserve">ес) начала и окончания, высота </w:t>
      </w:r>
      <w:r w:rsidRPr="007A2AAC">
        <w:rPr>
          <w:rFonts w:ascii="Times New Roman" w:hAnsi="Times New Roman" w:cs="Times New Roman"/>
          <w:sz w:val="27"/>
          <w:szCs w:val="27"/>
        </w:rPr>
        <w:t>и длительность выполнения полетов, маршрут, место посадки. *</w:t>
      </w:r>
    </w:p>
    <w:p w:rsidR="00A30DD9" w:rsidRPr="007A2AAC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 П</w:t>
      </w:r>
      <w:r w:rsidRPr="007A2AAC">
        <w:rPr>
          <w:rFonts w:ascii="Times New Roman" w:hAnsi="Times New Roman" w:cs="Times New Roman"/>
          <w:sz w:val="27"/>
          <w:szCs w:val="27"/>
        </w:rPr>
        <w:t>роект порядка осуществления посадки (взлета) воздушных судов на площадки, сведения о которых не опубликованы в документах аэронавигационной информации в границах муниципального образования. *</w:t>
      </w:r>
    </w:p>
    <w:p w:rsidR="00A30DD9" w:rsidRPr="007A2AAC" w:rsidRDefault="00A30DD9" w:rsidP="00A30DD9">
      <w:pPr>
        <w:pStyle w:val="FORMATTEXT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 П</w:t>
      </w:r>
      <w:r w:rsidRPr="007A2AAC">
        <w:rPr>
          <w:rFonts w:ascii="Times New Roman" w:hAnsi="Times New Roman" w:cs="Times New Roman"/>
          <w:sz w:val="27"/>
          <w:szCs w:val="27"/>
        </w:rPr>
        <w:t>роект порядка осуществления посадки (взлета) воздушных судов на площадки, сведения о которых не опубликованы в документах аэронавигационной информации в границах муниципального образования. *</w:t>
      </w:r>
    </w:p>
    <w:p w:rsidR="00A30DD9" w:rsidRDefault="00A30DD9" w:rsidP="00A30DD9">
      <w:pPr>
        <w:autoSpaceDE w:val="0"/>
        <w:autoSpaceDN w:val="0"/>
        <w:adjustRightInd w:val="0"/>
        <w:ind w:left="540"/>
        <w:jc w:val="both"/>
        <w:rPr>
          <w:color w:val="000000"/>
          <w:sz w:val="20"/>
          <w:szCs w:val="20"/>
        </w:rPr>
      </w:pPr>
    </w:p>
    <w:p w:rsidR="00A30DD9" w:rsidRPr="00AC787C" w:rsidRDefault="00A30DD9" w:rsidP="00A30DD9">
      <w:pPr>
        <w:autoSpaceDE w:val="0"/>
        <w:autoSpaceDN w:val="0"/>
        <w:adjustRightInd w:val="0"/>
        <w:ind w:left="540"/>
        <w:jc w:val="both"/>
        <w:rPr>
          <w:color w:val="000000"/>
          <w:sz w:val="20"/>
          <w:szCs w:val="20"/>
        </w:rPr>
      </w:pPr>
      <w:r w:rsidRPr="00AC787C">
        <w:rPr>
          <w:color w:val="000000"/>
          <w:sz w:val="20"/>
          <w:szCs w:val="20"/>
        </w:rPr>
        <w:t>&lt;*&gt; - предоставляется за счет заявителя.</w:t>
      </w:r>
    </w:p>
    <w:p w:rsidR="00A30DD9" w:rsidRDefault="00A30DD9" w:rsidP="00A30DD9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</w:p>
    <w:p w:rsidR="00A30DD9" w:rsidRPr="008150A7" w:rsidRDefault="00A30DD9" w:rsidP="00A30DD9"/>
    <w:p w:rsidR="00A30DD9" w:rsidRDefault="00A30DD9" w:rsidP="00A30DD9"/>
    <w:p w:rsidR="00191075" w:rsidRDefault="00191075"/>
    <w:sectPr w:rsidR="0019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389"/>
    <w:multiLevelType w:val="hybridMultilevel"/>
    <w:tmpl w:val="9ED02B1E"/>
    <w:lvl w:ilvl="0" w:tplc="E278B844">
      <w:start w:val="1"/>
      <w:numFmt w:val="decimal"/>
      <w:suff w:val="nothing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45"/>
    <w:rsid w:val="00191075"/>
    <w:rsid w:val="00792C45"/>
    <w:rsid w:val="008C2977"/>
    <w:rsid w:val="00A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BFD1-A4C6-4DFF-995C-26A896C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0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30DD9"/>
    <w:rPr>
      <w:rFonts w:cs="Times New Roman"/>
      <w:color w:val="0000FF"/>
      <w:u w:val="single"/>
    </w:rPr>
  </w:style>
  <w:style w:type="character" w:customStyle="1" w:styleId="match">
    <w:name w:val="match"/>
    <w:rsid w:val="00A30DD9"/>
  </w:style>
  <w:style w:type="character" w:customStyle="1" w:styleId="ConsPlusNormal0">
    <w:name w:val="ConsPlusNormal Знак"/>
    <w:link w:val="ConsPlusNormal"/>
    <w:locked/>
    <w:rsid w:val="00A30D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A3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192610&amp;prevdoc=442112853&amp;point=mark=000000000000000000000000000000000000000000000000007E60KG" TargetMode="External"/><Relationship Id="rId5" Type="http://schemas.openxmlformats.org/officeDocument/2006/relationships/hyperlink" Target="kodeks://link/d?nd=902192610&amp;prevdoc=442112853&amp;point=mark=000000000000000000000000000000000000000000000000007DE0K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2023-05-06T05:44:00Z</dcterms:created>
  <dcterms:modified xsi:type="dcterms:W3CDTF">2023-05-10T09:32:00Z</dcterms:modified>
</cp:coreProperties>
</file>