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>
    <v:background id="_x0000_s1025" o:bwmode="white" fillcolor="#a8d08d [1945]" o:targetscreensize="1024,768">
      <v:fill color2="fill lighten(79)" method="linear sigma" focus="100%" type="gradient"/>
    </v:background>
  </w:background>
  <w:body>
    <w:p w:rsidR="002949A6" w:rsidRPr="006406B9" w:rsidRDefault="009B3F67" w:rsidP="009B3F67">
      <w:pPr>
        <w:jc w:val="center"/>
        <w:rPr>
          <w:rFonts w:ascii="Times New Roman" w:hAnsi="Times New Roman" w:cs="Times New Roman"/>
          <w:b/>
        </w:rPr>
      </w:pPr>
      <w:r w:rsidRPr="006406B9">
        <w:rPr>
          <w:rFonts w:ascii="Times New Roman" w:hAnsi="Times New Roman" w:cs="Times New Roman"/>
          <w:b/>
        </w:rPr>
        <w:t>Содержание зеленых насаждений</w:t>
      </w:r>
    </w:p>
    <w:p w:rsidR="009B3F67" w:rsidRPr="006406B9" w:rsidRDefault="009B3F67" w:rsidP="009B3F6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406B9">
        <w:rPr>
          <w:rFonts w:ascii="Times New Roman" w:hAnsi="Times New Roman" w:cs="Times New Roman"/>
        </w:rPr>
        <w:t>Содержание деревьев и кустарников</w:t>
      </w:r>
    </w:p>
    <w:p w:rsidR="009B3F67" w:rsidRPr="006406B9" w:rsidRDefault="009B3F67" w:rsidP="006406B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95448">
        <w:rPr>
          <w:rFonts w:ascii="Times New Roman" w:hAnsi="Times New Roman" w:cs="Times New Roman"/>
        </w:rPr>
        <w:t>Полив</w:t>
      </w:r>
      <w:r w:rsidR="006406B9" w:rsidRPr="006406B9">
        <w:rPr>
          <w:rFonts w:ascii="Times New Roman" w:hAnsi="Times New Roman" w:cs="Times New Roman"/>
        </w:rPr>
        <w:t>. Нормы и кратность полива зависят от погодных условий, механического состава почвы, степени влаголюбия и засухоустойчивости пород деревьев, глубины и ширины залегания корневой системы.</w:t>
      </w:r>
    </w:p>
    <w:p w:rsidR="009B3F67" w:rsidRPr="006406B9" w:rsidRDefault="009B3F67" w:rsidP="006406B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95448">
        <w:rPr>
          <w:rFonts w:ascii="Times New Roman" w:hAnsi="Times New Roman" w:cs="Times New Roman"/>
        </w:rPr>
        <w:t>Внесение удобрений</w:t>
      </w:r>
      <w:r w:rsidR="006406B9" w:rsidRPr="00895448">
        <w:rPr>
          <w:rFonts w:ascii="Times New Roman" w:hAnsi="Times New Roman" w:cs="Times New Roman"/>
        </w:rPr>
        <w:t>.</w:t>
      </w:r>
      <w:r w:rsidR="006406B9" w:rsidRPr="006406B9">
        <w:rPr>
          <w:rFonts w:ascii="Times New Roman" w:hAnsi="Times New Roman" w:cs="Times New Roman"/>
        </w:rPr>
        <w:t xml:space="preserve"> В первый год после посадки обычно деревья и кустарники не подкармливают. Со второго года под корень вносят органические и минеральные удобрения.</w:t>
      </w:r>
    </w:p>
    <w:p w:rsidR="009B3F67" w:rsidRPr="006406B9" w:rsidRDefault="009B3F67" w:rsidP="006406B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95448">
        <w:rPr>
          <w:rFonts w:ascii="Times New Roman" w:hAnsi="Times New Roman" w:cs="Times New Roman"/>
        </w:rPr>
        <w:t>Рыхление почвы, мульчированне и утепление</w:t>
      </w:r>
      <w:r w:rsidR="006406B9" w:rsidRPr="00895448">
        <w:rPr>
          <w:rFonts w:ascii="Times New Roman" w:hAnsi="Times New Roman" w:cs="Times New Roman"/>
        </w:rPr>
        <w:t>.</w:t>
      </w:r>
      <w:r w:rsidR="006406B9" w:rsidRPr="006406B9">
        <w:rPr>
          <w:rFonts w:ascii="Times New Roman" w:hAnsi="Times New Roman" w:cs="Times New Roman"/>
        </w:rPr>
        <w:t xml:space="preserve"> Р</w:t>
      </w:r>
      <w:r w:rsidR="006406B9" w:rsidRPr="006406B9">
        <w:rPr>
          <w:rFonts w:ascii="Times New Roman" w:hAnsi="Times New Roman" w:cs="Times New Roman"/>
        </w:rPr>
        <w:t>ыхление почвы под деревьями и кустарниками проводят, чтобы устранить уплотнение почвы и удалить н</w:t>
      </w:r>
      <w:r w:rsidR="006406B9" w:rsidRPr="006406B9">
        <w:rPr>
          <w:rFonts w:ascii="Times New Roman" w:hAnsi="Times New Roman" w:cs="Times New Roman"/>
        </w:rPr>
        <w:t xml:space="preserve">ежелательную растительность.  </w:t>
      </w:r>
      <w:r w:rsidR="006406B9" w:rsidRPr="006406B9">
        <w:rPr>
          <w:rFonts w:ascii="Times New Roman" w:hAnsi="Times New Roman" w:cs="Times New Roman"/>
        </w:rPr>
        <w:t>Глубина рыхления под деревьями — 5–10 см</w:t>
      </w:r>
    </w:p>
    <w:p w:rsidR="009B3F67" w:rsidRPr="006406B9" w:rsidRDefault="009B3F67" w:rsidP="006406B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895448">
        <w:rPr>
          <w:rFonts w:ascii="Times New Roman" w:hAnsi="Times New Roman" w:cs="Times New Roman"/>
        </w:rPr>
        <w:t>Обрезка кроны, стрижка "живой" изгороди</w:t>
      </w:r>
      <w:r w:rsidR="006406B9" w:rsidRPr="00895448">
        <w:rPr>
          <w:rFonts w:ascii="Times New Roman" w:hAnsi="Times New Roman" w:cs="Times New Roman"/>
        </w:rPr>
        <w:t>.</w:t>
      </w:r>
      <w:r w:rsidR="006406B9" w:rsidRPr="006406B9">
        <w:rPr>
          <w:rFonts w:ascii="Times New Roman" w:hAnsi="Times New Roman" w:cs="Times New Roman"/>
        </w:rPr>
        <w:t xml:space="preserve"> </w:t>
      </w:r>
      <w:r w:rsidR="006406B9" w:rsidRPr="006406B9">
        <w:rPr>
          <w:rFonts w:ascii="Times New Roman" w:hAnsi="Times New Roman" w:cs="Times New Roman"/>
        </w:rPr>
        <w:t>Омолаживающая стрижка проводится, чтобы стимулировать рост новых побегов. Формовочная стрижка выполняется</w:t>
      </w:r>
      <w:r w:rsidR="006406B9" w:rsidRPr="006406B9">
        <w:rPr>
          <w:rFonts w:ascii="Times New Roman" w:hAnsi="Times New Roman" w:cs="Times New Roman"/>
        </w:rPr>
        <w:t xml:space="preserve"> для живых изгородей, топиаров. </w:t>
      </w:r>
      <w:r w:rsidR="006406B9" w:rsidRPr="006406B9">
        <w:rPr>
          <w:rFonts w:ascii="Times New Roman" w:hAnsi="Times New Roman" w:cs="Times New Roman"/>
        </w:rPr>
        <w:t>Санитарная обрезка проводится каждый год летом, удаляют засохшие и поврежденные ветви.</w:t>
      </w:r>
    </w:p>
    <w:p w:rsidR="006406B9" w:rsidRPr="006406B9" w:rsidRDefault="009B3F67" w:rsidP="006406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406B9">
        <w:rPr>
          <w:rFonts w:ascii="Times New Roman" w:hAnsi="Times New Roman" w:cs="Times New Roman"/>
        </w:rPr>
        <w:t>Содержание газонов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</w:rPr>
        <w:t xml:space="preserve">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Очистка</w:t>
      </w:r>
      <w:r w:rsidRPr="00895448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 Весной, когда полностью растает снег и немного прогреется почва, газон необходимо очистить от скопившегося мусора — листвы и отмерших побегов.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2.2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Полив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Правильная система полива будет поддерживать жизнедеятельность травянистого покрова. При этом важно помнить, что поверхностные поливы малоэффективны — орошение рекомендуется проводить до увлежнения почвы на глубину корнеобитаемого слоя.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2.3.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Покос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Регулярное скашивание травостоя необходимо для активизации дерновообразовательного процесса и кущения трав. Последний покос газона проводят примерно за месяц до наступления морозов, чтобы трава успела окрепнуть и накопить питательные вещества.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2.4.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Удобрение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Газон нуждается в постоянной подкормке. Удобрения могут вноситься в газон как в сухом, так и в жидком виде.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2.5.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Защита от сорняков, вредителей и болезней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2.6.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Землевание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bCs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2.7.</w:t>
      </w: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 xml:space="preserve"> </w:t>
      </w:r>
      <w:r w:rsidRPr="00895448">
        <w:rPr>
          <w:rFonts w:ascii="Times New Roman" w:eastAsia="Times New Roman" w:hAnsi="Times New Roman" w:cs="Times New Roman"/>
          <w:bCs/>
          <w:color w:val="333333"/>
          <w:lang w:eastAsia="ru-RU"/>
        </w:rPr>
        <w:t>Механическая обработка дернины</w:t>
      </w:r>
    </w:p>
    <w:p w:rsidR="006406B9" w:rsidRPr="006406B9" w:rsidRDefault="009B3F67" w:rsidP="006406B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406B9">
        <w:rPr>
          <w:rFonts w:ascii="Times New Roman" w:hAnsi="Times New Roman" w:cs="Times New Roman"/>
        </w:rPr>
        <w:t>Содержание цветников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3.1 Полив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Норма для однолетников — 15–20 литров воды на 1 квадратный метр цветника, для многолетников — 30–40 литров. Полив лучше проводить в вечернее время или рано утром.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3.2. Прополка сорняков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Проводится регулярно, по мере их отрастания в течение всего периода вегетации. Сорняки выдергивают с корнем, сразу же убирают и уничтожают.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3.3. Рыхление почвы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. Проводится с целью разрушения корки, увеличения воздухообмена и уменьшения испарения влаги. Рыхление проводят мотыгой с острым лезвием, а в густых посадках — ручной вилкой, на глубину 5–8 см, осторожно, чтобы не повредить корни растений. 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3.4. Подкормка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В течение вегетации цветочные растения необходимо подкармливать. Подкормки вносят в виде сухих и водных растворов минеральных или органических удобрений. 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3.5. Мульчирование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. Почву на цветниках мульчируют слоем 5–7 см торфом, перегноем, компостом. Мульчирующий слой препятствует уплотнению почвы, росту сорняков, создаёт стабильный режим влажности и температуры почвы.  </w:t>
      </w:r>
    </w:p>
    <w:p w:rsidR="006406B9" w:rsidRPr="006406B9" w:rsidRDefault="006406B9" w:rsidP="006406B9">
      <w:pPr>
        <w:pStyle w:val="a3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3.6. Удаление отцветших соцветий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 xml:space="preserve">. Для поддержания декоративного вида растений отцветшие цветки и соцветия необходимо систематически удалять. У некоторых видов (дельфиниум, люпин, ромашка и др.) обрезка отцветших стеблей способствует вторичному цветению. </w:t>
      </w:r>
    </w:p>
    <w:p w:rsidR="005B2152" w:rsidRDefault="006406B9" w:rsidP="00895448">
      <w:pPr>
        <w:pStyle w:val="a3"/>
        <w:jc w:val="both"/>
        <w:rPr>
          <w:b/>
        </w:rPr>
      </w:pPr>
      <w:r w:rsidRPr="006406B9">
        <w:rPr>
          <w:rFonts w:ascii="Times New Roman" w:eastAsia="Times New Roman" w:hAnsi="Times New Roman" w:cs="Times New Roman"/>
          <w:bCs/>
          <w:color w:val="333333"/>
          <w:lang w:eastAsia="ru-RU"/>
        </w:rPr>
        <w:t>3.7. Подвязка растений</w:t>
      </w:r>
      <w:r w:rsidRPr="006406B9">
        <w:rPr>
          <w:rFonts w:ascii="Times New Roman" w:eastAsia="Times New Roman" w:hAnsi="Times New Roman" w:cs="Times New Roman"/>
          <w:color w:val="333333"/>
          <w:lang w:eastAsia="ru-RU"/>
        </w:rPr>
        <w:t>. Растения с высокими, полегающими от ветра стеблями необходимо подвязывать к предварительно подкрашенным колышкам</w:t>
      </w:r>
      <w:r w:rsidR="0089544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EB2B52" w:rsidRPr="00895448" w:rsidRDefault="00EB2B52" w:rsidP="005B2152">
      <w:pPr>
        <w:rPr>
          <w:b/>
          <w:sz w:val="14"/>
        </w:rPr>
      </w:pPr>
      <w:r w:rsidRPr="00895448">
        <w:rPr>
          <w:b/>
          <w:sz w:val="14"/>
        </w:rPr>
        <w:t>Источники</w:t>
      </w:r>
    </w:p>
    <w:p w:rsidR="00EB2B52" w:rsidRPr="00895448" w:rsidRDefault="00EB2B52" w:rsidP="00EB2B52">
      <w:pPr>
        <w:pStyle w:val="a3"/>
        <w:numPr>
          <w:ilvl w:val="0"/>
          <w:numId w:val="2"/>
        </w:numPr>
        <w:jc w:val="both"/>
        <w:rPr>
          <w:sz w:val="14"/>
        </w:rPr>
      </w:pPr>
      <w:r w:rsidRPr="00895448">
        <w:rPr>
          <w:sz w:val="14"/>
        </w:rPr>
        <w:t>Правила создания, охраны и содержания зеленых насаждений в городах Российской Федерации. МДС 13-5.2000 (утв. приказом Госстроя РФ от 15 декабря 1999 г. N 153)</w:t>
      </w:r>
    </w:p>
    <w:p w:rsidR="005D179F" w:rsidRPr="00895448" w:rsidRDefault="00EB2B52" w:rsidP="00EB2B52">
      <w:pPr>
        <w:pStyle w:val="a3"/>
        <w:numPr>
          <w:ilvl w:val="0"/>
          <w:numId w:val="2"/>
        </w:numPr>
        <w:jc w:val="both"/>
        <w:rPr>
          <w:sz w:val="14"/>
        </w:rPr>
      </w:pPr>
      <w:r w:rsidRPr="00895448">
        <w:rPr>
          <w:sz w:val="14"/>
        </w:rPr>
        <w:t>Приказ Министерства строительства и жилищно-коммунального хозяйства РФ от 29 декабря 2021 г. N 1042/пр "Об утверждении методических рекомендаций по разработке норм и правил по благоустройству территорий муниципальных образований"</w:t>
      </w:r>
    </w:p>
    <w:p w:rsidR="00EB2B52" w:rsidRPr="004016D8" w:rsidRDefault="005D179F" w:rsidP="005B2152">
      <w:pPr>
        <w:spacing w:after="0" w:line="240" w:lineRule="auto"/>
        <w:jc w:val="center"/>
        <w:rPr>
          <w:rFonts w:cstheme="minorHAnsi"/>
          <w:i/>
          <w:sz w:val="28"/>
        </w:rPr>
      </w:pPr>
      <w:r w:rsidRPr="004016D8">
        <w:rPr>
          <w:rFonts w:cstheme="minorHAnsi"/>
          <w:i/>
          <w:sz w:val="28"/>
        </w:rPr>
        <w:lastRenderedPageBreak/>
        <w:t>Уход за деревьями и кустарниками</w:t>
      </w:r>
    </w:p>
    <w:p w:rsidR="00CC4D4A" w:rsidRPr="00CC4D4A" w:rsidRDefault="00CC4D4A" w:rsidP="00CC4D4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C4D4A">
        <w:rPr>
          <w:rFonts w:cstheme="minorHAnsi"/>
          <w:sz w:val="24"/>
          <w:szCs w:val="24"/>
        </w:rPr>
        <w:t>Кустарникам и деревьям нужен регулярный и правильный уход. Растения нужно поливать, удобрять, защищать от вредителей, выполнять периодическую санитарную стрижку.</w:t>
      </w:r>
    </w:p>
    <w:p w:rsidR="005D179F" w:rsidRPr="004016D8" w:rsidRDefault="004016D8" w:rsidP="005B215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4016D8">
        <w:rPr>
          <w:rFonts w:cstheme="minorHAnsi"/>
          <w:b/>
          <w:sz w:val="24"/>
          <w:szCs w:val="24"/>
        </w:rPr>
        <w:t>Уход при пересадке саженцев</w:t>
      </w:r>
    </w:p>
    <w:p w:rsidR="005D179F" w:rsidRPr="004016D8" w:rsidRDefault="005D179F" w:rsidP="005B215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016D8">
        <w:rPr>
          <w:rFonts w:cstheme="minorHAnsi"/>
          <w:sz w:val="24"/>
          <w:szCs w:val="24"/>
        </w:rPr>
        <w:t>Даже если посадочные работы были выполнены правильно</w:t>
      </w:r>
      <w:r w:rsidR="00E925D7" w:rsidRPr="004016D8">
        <w:rPr>
          <w:rFonts w:cstheme="minorHAnsi"/>
          <w:sz w:val="24"/>
          <w:szCs w:val="24"/>
        </w:rPr>
        <w:t xml:space="preserve"> </w:t>
      </w:r>
      <w:r w:rsidRPr="004016D8">
        <w:rPr>
          <w:rFonts w:cstheme="minorHAnsi"/>
          <w:sz w:val="24"/>
          <w:szCs w:val="24"/>
        </w:rPr>
        <w:t xml:space="preserve">деревья и кустарники </w:t>
      </w:r>
      <w:r w:rsidR="00E925D7" w:rsidRPr="004016D8">
        <w:rPr>
          <w:rFonts w:cstheme="minorHAnsi"/>
          <w:sz w:val="24"/>
          <w:szCs w:val="24"/>
        </w:rPr>
        <w:t xml:space="preserve">все равно </w:t>
      </w:r>
      <w:r w:rsidRPr="004016D8">
        <w:rPr>
          <w:rFonts w:cstheme="minorHAnsi"/>
          <w:sz w:val="24"/>
          <w:szCs w:val="24"/>
        </w:rPr>
        <w:t>травмируются. Им нужно время и специальный уход для того, чтобы восстановиться</w:t>
      </w:r>
      <w:r w:rsidR="00E925D7" w:rsidRPr="004016D8">
        <w:rPr>
          <w:rFonts w:cstheme="minorHAnsi"/>
          <w:sz w:val="24"/>
          <w:szCs w:val="24"/>
        </w:rPr>
        <w:t xml:space="preserve"> и</w:t>
      </w:r>
      <w:r w:rsidRPr="004016D8">
        <w:rPr>
          <w:rFonts w:cstheme="minorHAnsi"/>
          <w:sz w:val="24"/>
          <w:szCs w:val="24"/>
        </w:rPr>
        <w:t xml:space="preserve"> прижиться на новом месте.</w:t>
      </w:r>
    </w:p>
    <w:p w:rsidR="005D179F" w:rsidRPr="004016D8" w:rsidRDefault="005D179F" w:rsidP="005B215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016D8">
        <w:rPr>
          <w:rFonts w:cstheme="minorHAnsi"/>
          <w:sz w:val="24"/>
          <w:szCs w:val="24"/>
        </w:rPr>
        <w:t>Даже если дерево или кустарник пересаживают вместе с комом земли, перемещать его нужно осторожно, не повреждая корни. Посадочную яму готовят заранее. Если нужно, в почву вносят удобрение. После пересадки яму засыпают очищенным рыхлым грунтом, обязательно уплотняя его. Молодые деревья лучше защищать от ветра, укрывая их.</w:t>
      </w:r>
    </w:p>
    <w:p w:rsidR="005D179F" w:rsidRPr="004016D8" w:rsidRDefault="005D179F" w:rsidP="005B215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016D8">
        <w:rPr>
          <w:rFonts w:cstheme="minorHAnsi"/>
          <w:sz w:val="24"/>
          <w:szCs w:val="24"/>
        </w:rPr>
        <w:t xml:space="preserve">В первый год после пересадки саженцам нужен интенсивный полив. </w:t>
      </w:r>
    </w:p>
    <w:p w:rsidR="004016D8" w:rsidRDefault="005B2152" w:rsidP="005B2152">
      <w:pPr>
        <w:spacing w:after="0" w:line="240" w:lineRule="auto"/>
        <w:jc w:val="center"/>
        <w:rPr>
          <w:noProof/>
          <w:lang w:eastAsia="ru-RU"/>
        </w:rPr>
      </w:pPr>
      <w:r w:rsidRPr="004016D8">
        <w:rPr>
          <w:rFonts w:cstheme="minorHAnsi"/>
          <w:b/>
          <w:sz w:val="24"/>
          <w:szCs w:val="24"/>
        </w:rPr>
        <w:t>Уход за взрослыми растениями</w:t>
      </w:r>
    </w:p>
    <w:p w:rsidR="00191431" w:rsidRPr="00191431" w:rsidRDefault="005B2152" w:rsidP="005B2152">
      <w:pPr>
        <w:spacing w:after="0" w:line="240" w:lineRule="auto"/>
        <w:ind w:left="720"/>
        <w:jc w:val="both"/>
        <w:rPr>
          <w:rFonts w:cstheme="minorHAnsi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921FD3E" wp14:editId="47FCE20E">
            <wp:simplePos x="0" y="0"/>
            <wp:positionH relativeFrom="column">
              <wp:posOffset>325755</wp:posOffset>
            </wp:positionH>
            <wp:positionV relativeFrom="paragraph">
              <wp:posOffset>39370</wp:posOffset>
            </wp:positionV>
            <wp:extent cx="1857375" cy="1029970"/>
            <wp:effectExtent l="0" t="0" r="9525" b="0"/>
            <wp:wrapTight wrapText="bothSides">
              <wp:wrapPolygon edited="0">
                <wp:start x="0" y="0"/>
                <wp:lineTo x="0" y="21174"/>
                <wp:lineTo x="21489" y="21174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5604" r="7539" b="10177"/>
                    <a:stretch/>
                  </pic:blipFill>
                  <pic:spPr bwMode="auto">
                    <a:xfrm>
                      <a:off x="0" y="0"/>
                      <a:ext cx="1857375" cy="102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31" w:rsidRPr="00191431">
        <w:rPr>
          <w:rFonts w:cstheme="minorHAnsi"/>
          <w:sz w:val="24"/>
          <w:szCs w:val="24"/>
        </w:rPr>
        <w:t xml:space="preserve"> </w:t>
      </w:r>
      <w:r w:rsidR="00191431" w:rsidRPr="00191431">
        <w:rPr>
          <w:rFonts w:cstheme="minorHAnsi"/>
          <w:i/>
          <w:sz w:val="24"/>
          <w:szCs w:val="24"/>
        </w:rPr>
        <w:t>Внесение удобрений</w:t>
      </w:r>
      <w:r w:rsidR="00191431" w:rsidRPr="00191431">
        <w:rPr>
          <w:rFonts w:cstheme="minorHAnsi"/>
          <w:i/>
          <w:sz w:val="24"/>
          <w:szCs w:val="24"/>
        </w:rPr>
        <w:t xml:space="preserve"> </w:t>
      </w:r>
    </w:p>
    <w:p w:rsidR="00191431" w:rsidRPr="004016D8" w:rsidRDefault="00191431" w:rsidP="005B2152">
      <w:pPr>
        <w:numPr>
          <w:ilvl w:val="0"/>
          <w:numId w:val="4"/>
        </w:numPr>
        <w:tabs>
          <w:tab w:val="num" w:pos="72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4016D8">
        <w:rPr>
          <w:rFonts w:cstheme="minorHAnsi"/>
          <w:sz w:val="24"/>
          <w:szCs w:val="24"/>
        </w:rPr>
        <w:t>Органические (компост, торф, перегной)</w:t>
      </w:r>
    </w:p>
    <w:p w:rsidR="00191431" w:rsidRPr="004016D8" w:rsidRDefault="00191431" w:rsidP="005B2152">
      <w:pPr>
        <w:numPr>
          <w:ilvl w:val="0"/>
          <w:numId w:val="4"/>
        </w:numPr>
        <w:tabs>
          <w:tab w:val="num" w:pos="72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4016D8">
        <w:rPr>
          <w:rFonts w:cstheme="minorHAnsi"/>
          <w:sz w:val="24"/>
          <w:szCs w:val="24"/>
        </w:rPr>
        <w:t>Минеральные (фосфор, азот, калий, кальций)</w:t>
      </w:r>
    </w:p>
    <w:p w:rsidR="00191431" w:rsidRPr="004016D8" w:rsidRDefault="00191431" w:rsidP="005B215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4016D8" w:rsidRPr="004016D8" w:rsidRDefault="004016D8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191431" w:rsidRDefault="00191431" w:rsidP="005B2152">
      <w:pPr>
        <w:spacing w:after="0" w:line="240" w:lineRule="auto"/>
        <w:jc w:val="both"/>
        <w:rPr>
          <w:noProof/>
          <w:lang w:eastAsia="ru-RU"/>
        </w:rPr>
      </w:pPr>
    </w:p>
    <w:p w:rsidR="00191431" w:rsidRDefault="00191431" w:rsidP="005B215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91431" w:rsidRPr="00191431" w:rsidRDefault="005B2152" w:rsidP="005B2152">
      <w:pPr>
        <w:spacing w:after="0" w:line="240" w:lineRule="auto"/>
        <w:ind w:left="720"/>
        <w:jc w:val="both"/>
        <w:rPr>
          <w:rFonts w:cstheme="minorHAnsi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194679" wp14:editId="19B16647">
            <wp:simplePos x="0" y="0"/>
            <wp:positionH relativeFrom="column">
              <wp:posOffset>325755</wp:posOffset>
            </wp:positionH>
            <wp:positionV relativeFrom="paragraph">
              <wp:posOffset>48895</wp:posOffset>
            </wp:positionV>
            <wp:extent cx="1828800" cy="10198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t="15112" r="22249" b="8818"/>
                    <a:stretch/>
                  </pic:blipFill>
                  <pic:spPr bwMode="auto">
                    <a:xfrm>
                      <a:off x="0" y="0"/>
                      <a:ext cx="1828800" cy="101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31" w:rsidRPr="00191431">
        <w:rPr>
          <w:rFonts w:cstheme="minorHAnsi"/>
          <w:i/>
          <w:sz w:val="24"/>
          <w:szCs w:val="24"/>
        </w:rPr>
        <w:t>Стрижка и обрезка</w:t>
      </w:r>
      <w:r w:rsidR="00191431" w:rsidRPr="00191431">
        <w:rPr>
          <w:rFonts w:cstheme="minorHAnsi"/>
          <w:i/>
          <w:sz w:val="24"/>
          <w:szCs w:val="24"/>
        </w:rPr>
        <w:t xml:space="preserve"> </w:t>
      </w:r>
    </w:p>
    <w:p w:rsidR="005B2152" w:rsidRDefault="00191431" w:rsidP="005B2152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91431">
        <w:rPr>
          <w:rFonts w:cstheme="minorHAnsi"/>
          <w:sz w:val="24"/>
          <w:szCs w:val="24"/>
        </w:rPr>
        <w:t xml:space="preserve">Омолаживающая стрижка проводится, чтобы стимулировать рост новых побегов. </w:t>
      </w:r>
    </w:p>
    <w:p w:rsidR="005B2152" w:rsidRDefault="00191431" w:rsidP="005B2152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>Формовочная стрижка выполняется для живых изгородей, топиаров, (лучше проводи</w:t>
      </w:r>
      <w:bookmarkStart w:id="0" w:name="_GoBack"/>
      <w:bookmarkEnd w:id="0"/>
      <w:r w:rsidRPr="005B2152">
        <w:rPr>
          <w:rFonts w:cstheme="minorHAnsi"/>
          <w:sz w:val="24"/>
          <w:szCs w:val="24"/>
        </w:rPr>
        <w:t xml:space="preserve">ть весной до распускания почек или осенью, когда листва уже опала) </w:t>
      </w:r>
    </w:p>
    <w:p w:rsidR="00191431" w:rsidRPr="005B2152" w:rsidRDefault="00191431" w:rsidP="005B2152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 xml:space="preserve">Санитарная обрезка </w:t>
      </w:r>
      <w:r w:rsidR="005B2152" w:rsidRPr="005B2152">
        <w:rPr>
          <w:rFonts w:cstheme="minorHAnsi"/>
          <w:sz w:val="24"/>
          <w:szCs w:val="24"/>
        </w:rPr>
        <w:t>проводится</w:t>
      </w:r>
      <w:r w:rsidRPr="005B2152">
        <w:rPr>
          <w:rFonts w:cstheme="minorHAnsi"/>
          <w:sz w:val="24"/>
          <w:szCs w:val="24"/>
        </w:rPr>
        <w:t xml:space="preserve"> каждый год летом, удаляют засохшие и поврежденные ветви.</w:t>
      </w:r>
    </w:p>
    <w:p w:rsidR="004016D8" w:rsidRDefault="004016D8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191431" w:rsidRDefault="00191431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5B2152" w:rsidRPr="005B2152" w:rsidRDefault="005B2152" w:rsidP="005B2152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0A0FE4" wp14:editId="76107677">
            <wp:simplePos x="0" y="0"/>
            <wp:positionH relativeFrom="column">
              <wp:posOffset>297180</wp:posOffset>
            </wp:positionH>
            <wp:positionV relativeFrom="paragraph">
              <wp:posOffset>45085</wp:posOffset>
            </wp:positionV>
            <wp:extent cx="1857375" cy="967105"/>
            <wp:effectExtent l="0" t="0" r="9525" b="4445"/>
            <wp:wrapTight wrapText="bothSides">
              <wp:wrapPolygon edited="0">
                <wp:start x="0" y="0"/>
                <wp:lineTo x="0" y="21274"/>
                <wp:lineTo x="21489" y="21274"/>
                <wp:lineTo x="2148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" t="15282" r="15945" b="7800"/>
                    <a:stretch/>
                  </pic:blipFill>
                  <pic:spPr bwMode="auto">
                    <a:xfrm>
                      <a:off x="0" y="0"/>
                      <a:ext cx="1857375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31" w:rsidRPr="005B2152">
        <w:rPr>
          <w:rFonts w:cstheme="minorHAnsi"/>
          <w:i/>
          <w:sz w:val="24"/>
          <w:szCs w:val="24"/>
        </w:rPr>
        <w:t>Лечение</w:t>
      </w:r>
    </w:p>
    <w:p w:rsidR="005B2152" w:rsidRDefault="00191431" w:rsidP="005B2152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>Если на стволе появляется крупный порез или трещина необходи</w:t>
      </w:r>
      <w:r w:rsidR="005B2152">
        <w:rPr>
          <w:rFonts w:cstheme="minorHAnsi"/>
          <w:sz w:val="24"/>
          <w:szCs w:val="24"/>
        </w:rPr>
        <w:t xml:space="preserve">мо садовым ножом очистить рану. </w:t>
      </w:r>
      <w:r w:rsidRPr="005B2152">
        <w:rPr>
          <w:rFonts w:cstheme="minorHAnsi"/>
          <w:sz w:val="24"/>
          <w:szCs w:val="24"/>
        </w:rPr>
        <w:t xml:space="preserve">Пораженный участок смазывают садовым варом с добавлением медного или железного купороса. </w:t>
      </w:r>
    </w:p>
    <w:p w:rsidR="00191431" w:rsidRPr="005B2152" w:rsidRDefault="005B2152" w:rsidP="005B2152">
      <w:pPr>
        <w:pStyle w:val="a3"/>
        <w:numPr>
          <w:ilvl w:val="0"/>
          <w:numId w:val="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 xml:space="preserve">Если </w:t>
      </w:r>
      <w:r w:rsidR="00191431" w:rsidRPr="005B2152">
        <w:rPr>
          <w:rFonts w:cstheme="minorHAnsi"/>
          <w:sz w:val="24"/>
          <w:szCs w:val="24"/>
        </w:rPr>
        <w:t>дерево страдает от насекомых-вредителей, его обрабатывают инсектицидами.</w:t>
      </w:r>
    </w:p>
    <w:p w:rsidR="00191431" w:rsidRDefault="00191431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191431" w:rsidRDefault="00191431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5B2152" w:rsidRDefault="005B2152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191431" w:rsidRDefault="00191431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5B2152" w:rsidRPr="005B2152" w:rsidRDefault="005B2152" w:rsidP="005B2152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5B2152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41275</wp:posOffset>
            </wp:positionV>
            <wp:extent cx="1828800" cy="1141095"/>
            <wp:effectExtent l="0" t="0" r="0" b="190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6131" r="37819" b="17308"/>
                    <a:stretch/>
                  </pic:blipFill>
                  <pic:spPr bwMode="auto">
                    <a:xfrm>
                      <a:off x="0" y="0"/>
                      <a:ext cx="1828800" cy="114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152">
        <w:rPr>
          <w:rFonts w:cstheme="minorHAnsi"/>
          <w:i/>
          <w:sz w:val="24"/>
          <w:szCs w:val="24"/>
        </w:rPr>
        <w:t>Укрытие</w:t>
      </w:r>
    </w:p>
    <w:p w:rsidR="005B2152" w:rsidRDefault="005B2152" w:rsidP="005B21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 xml:space="preserve">Выполняется на зиму для некоторых видов деревьев и кустарников. Если зима морозная, малоснежная, укрытие выполняют для всех молодых деревьев и кустарников. Для этого используют тонкую мешковину или специальные укрывные материалы. </w:t>
      </w:r>
    </w:p>
    <w:p w:rsidR="00191431" w:rsidRPr="005B2152" w:rsidRDefault="005B2152" w:rsidP="005B2152">
      <w:pPr>
        <w:pStyle w:val="a3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5B2152">
        <w:rPr>
          <w:rFonts w:cstheme="minorHAnsi"/>
          <w:sz w:val="24"/>
          <w:szCs w:val="24"/>
        </w:rPr>
        <w:t>В приствольном круге для защиты корней от вымерзания выполняют мульчирование.</w:t>
      </w:r>
    </w:p>
    <w:p w:rsidR="00191431" w:rsidRDefault="00191431" w:rsidP="005B2152">
      <w:pPr>
        <w:spacing w:after="0" w:line="240" w:lineRule="auto"/>
        <w:jc w:val="both"/>
        <w:rPr>
          <w:rFonts w:cstheme="minorHAnsi"/>
          <w:sz w:val="14"/>
          <w:u w:val="single"/>
        </w:rPr>
      </w:pPr>
    </w:p>
    <w:p w:rsidR="005D179F" w:rsidRPr="000C3594" w:rsidRDefault="005D179F" w:rsidP="005D179F">
      <w:pPr>
        <w:jc w:val="both"/>
        <w:rPr>
          <w:sz w:val="16"/>
        </w:rPr>
      </w:pPr>
    </w:p>
    <w:sectPr w:rsidR="005D179F" w:rsidRPr="000C3594" w:rsidSect="004016D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50D6"/>
    <w:multiLevelType w:val="hybridMultilevel"/>
    <w:tmpl w:val="B4B050CE"/>
    <w:lvl w:ilvl="0" w:tplc="7BBC3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189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AA0B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3E7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62A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82D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FE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4F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18A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5847E07"/>
    <w:multiLevelType w:val="hybridMultilevel"/>
    <w:tmpl w:val="6AAA586A"/>
    <w:lvl w:ilvl="0" w:tplc="778C9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81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C8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24C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E48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A81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D20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5CE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1C5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66337D1"/>
    <w:multiLevelType w:val="hybridMultilevel"/>
    <w:tmpl w:val="05889954"/>
    <w:lvl w:ilvl="0" w:tplc="D5BC23C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7ECD2B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227C54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E4C5B3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9827B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73DAD7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F7F64D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140BF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632C5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36CB45E4"/>
    <w:multiLevelType w:val="multilevel"/>
    <w:tmpl w:val="3A02CCDE"/>
    <w:lvl w:ilvl="0">
      <w:start w:val="3"/>
      <w:numFmt w:val="decimal"/>
      <w:lvlText w:val="%1.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75D2EC1"/>
    <w:multiLevelType w:val="multilevel"/>
    <w:tmpl w:val="A690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972A1"/>
    <w:multiLevelType w:val="hybridMultilevel"/>
    <w:tmpl w:val="BE7AC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B2130"/>
    <w:multiLevelType w:val="hybridMultilevel"/>
    <w:tmpl w:val="27763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00D49"/>
    <w:multiLevelType w:val="multilevel"/>
    <w:tmpl w:val="A06A9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5B7136A4"/>
    <w:multiLevelType w:val="multilevel"/>
    <w:tmpl w:val="F2A4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16D96"/>
    <w:multiLevelType w:val="hybridMultilevel"/>
    <w:tmpl w:val="EAC4141A"/>
    <w:lvl w:ilvl="0" w:tplc="8FEE0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D44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4C66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24B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6E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906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989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722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E2D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F586C16"/>
    <w:multiLevelType w:val="hybridMultilevel"/>
    <w:tmpl w:val="F8D80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19C5CF5"/>
    <w:multiLevelType w:val="hybridMultilevel"/>
    <w:tmpl w:val="FB7EBCFE"/>
    <w:lvl w:ilvl="0" w:tplc="D3BC8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EE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F6C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741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C82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DC9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B88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FA7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42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33B092C"/>
    <w:multiLevelType w:val="hybridMultilevel"/>
    <w:tmpl w:val="086C8A04"/>
    <w:lvl w:ilvl="0" w:tplc="3A148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8EC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C3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62C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96A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B2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B03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50C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67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11"/>
  </w:num>
  <w:num w:numId="8">
    <w:abstractNumId w:val="12"/>
  </w:num>
  <w:num w:numId="9">
    <w:abstractNumId w:val="10"/>
  </w:num>
  <w:num w:numId="10">
    <w:abstractNumId w:val="5"/>
  </w:num>
  <w:num w:numId="11">
    <w:abstractNumId w:val="8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D20"/>
    <w:rsid w:val="000C3594"/>
    <w:rsid w:val="00144D20"/>
    <w:rsid w:val="00191431"/>
    <w:rsid w:val="002949A6"/>
    <w:rsid w:val="004016D8"/>
    <w:rsid w:val="005B2152"/>
    <w:rsid w:val="005D179F"/>
    <w:rsid w:val="006406B9"/>
    <w:rsid w:val="006928EE"/>
    <w:rsid w:val="00895448"/>
    <w:rsid w:val="0095005B"/>
    <w:rsid w:val="009B3F67"/>
    <w:rsid w:val="00CC4D4A"/>
    <w:rsid w:val="00E925D7"/>
    <w:rsid w:val="00EB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6618"/>
  <w15:chartTrackingRefBased/>
  <w15:docId w15:val="{3E26D750-7CF6-4A4F-BB57-A6A4A913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D17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F6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5D17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5D1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D179F"/>
    <w:rPr>
      <w:color w:val="0000FF"/>
      <w:u w:val="single"/>
    </w:rPr>
  </w:style>
  <w:style w:type="character" w:styleId="a6">
    <w:name w:val="Strong"/>
    <w:basedOn w:val="a0"/>
    <w:uiPriority w:val="22"/>
    <w:qFormat/>
    <w:rsid w:val="005D179F"/>
    <w:rPr>
      <w:b/>
      <w:bCs/>
    </w:rPr>
  </w:style>
  <w:style w:type="table" w:styleId="a7">
    <w:name w:val="Table Grid"/>
    <w:basedOn w:val="a1"/>
    <w:uiPriority w:val="39"/>
    <w:rsid w:val="000C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5B215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B215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B215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B215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B215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5B2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B21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5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80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08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4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6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6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5737D-0DC5-4A78-9E7B-133393008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Дубинина Татьяна Витальевна</dc:creator>
  <cp:keywords/>
  <dc:description/>
  <cp:lastModifiedBy>Замиралова Валерия Сергеевна</cp:lastModifiedBy>
  <cp:revision>4</cp:revision>
  <dcterms:created xsi:type="dcterms:W3CDTF">2025-03-13T06:59:00Z</dcterms:created>
  <dcterms:modified xsi:type="dcterms:W3CDTF">2025-03-13T09:50:00Z</dcterms:modified>
</cp:coreProperties>
</file>