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A5" w:rsidRPr="00F036A5" w:rsidRDefault="00F036A5" w:rsidP="00F036A5">
      <w:pPr>
        <w:rPr>
          <w:b/>
          <w:sz w:val="28"/>
        </w:rPr>
      </w:pPr>
      <w:r w:rsidRPr="00F036A5">
        <w:rPr>
          <w:b/>
          <w:sz w:val="28"/>
        </w:rPr>
        <w:t>Андрей Трубецкой выступит с отчетом об итогах работы за 2024 год</w:t>
      </w:r>
    </w:p>
    <w:p w:rsidR="00F036A5" w:rsidRPr="00F036A5" w:rsidRDefault="00F036A5" w:rsidP="00F036A5">
      <w:pPr>
        <w:rPr>
          <w:sz w:val="28"/>
        </w:rPr>
      </w:pPr>
    </w:p>
    <w:p w:rsidR="00F036A5" w:rsidRDefault="00F036A5" w:rsidP="00F036A5">
      <w:pPr>
        <w:jc w:val="both"/>
        <w:rPr>
          <w:sz w:val="28"/>
        </w:rPr>
      </w:pPr>
      <w:r w:rsidRPr="00F036A5">
        <w:rPr>
          <w:sz w:val="28"/>
        </w:rPr>
        <w:t>В эту пятницу, 21 февраля, глава Сургутского района Андрей Трубецкой выступит с традиционным отчетом о проделанной работе за минувший год. Доклад будет представлен на заседании районной Думы перед депутатами и общественниками.</w:t>
      </w:r>
    </w:p>
    <w:p w:rsidR="00F036A5" w:rsidRPr="00F036A5" w:rsidRDefault="00F036A5" w:rsidP="00F036A5">
      <w:pPr>
        <w:jc w:val="both"/>
        <w:rPr>
          <w:sz w:val="28"/>
        </w:rPr>
      </w:pPr>
    </w:p>
    <w:p w:rsidR="00F036A5" w:rsidRDefault="00F036A5" w:rsidP="00F036A5">
      <w:pPr>
        <w:jc w:val="both"/>
        <w:rPr>
          <w:sz w:val="28"/>
        </w:rPr>
      </w:pPr>
      <w:r w:rsidRPr="00F036A5">
        <w:rPr>
          <w:sz w:val="28"/>
        </w:rPr>
        <w:t xml:space="preserve">Как изменилась жизнь в муниципалитете, какие </w:t>
      </w:r>
      <w:proofErr w:type="spellStart"/>
      <w:r w:rsidRPr="00F036A5">
        <w:rPr>
          <w:sz w:val="28"/>
        </w:rPr>
        <w:t>соцобъекты</w:t>
      </w:r>
      <w:proofErr w:type="spellEnd"/>
      <w:r w:rsidRPr="00F036A5">
        <w:rPr>
          <w:sz w:val="28"/>
        </w:rPr>
        <w:t xml:space="preserve"> открылись в поселениях района, как реализуется программа по переселению из аварийного жилья - об этом расскажет глава муниципалитета.</w:t>
      </w:r>
    </w:p>
    <w:p w:rsidR="00F036A5" w:rsidRPr="00F036A5" w:rsidRDefault="00F036A5" w:rsidP="00F036A5">
      <w:pPr>
        <w:jc w:val="both"/>
        <w:rPr>
          <w:sz w:val="28"/>
        </w:rPr>
      </w:pPr>
    </w:p>
    <w:p w:rsidR="00F036A5" w:rsidRPr="00F036A5" w:rsidRDefault="00F036A5" w:rsidP="00F036A5">
      <w:pPr>
        <w:jc w:val="both"/>
        <w:rPr>
          <w:sz w:val="28"/>
        </w:rPr>
      </w:pPr>
      <w:r w:rsidRPr="00F036A5">
        <w:rPr>
          <w:sz w:val="28"/>
        </w:rPr>
        <w:t>Прямую трансляцию отчета главы Сургутского района Андрея Трубецкого смотрите 21 февраля в 11:00  в социальных сетях на странице </w:t>
      </w:r>
      <w:hyperlink r:id="rId5" w:history="1">
        <w:r w:rsidRPr="00F036A5">
          <w:rPr>
            <w:rStyle w:val="a4"/>
            <w:sz w:val="28"/>
          </w:rPr>
          <w:t>Андрея Трубецкого</w:t>
        </w:r>
      </w:hyperlink>
      <w:r w:rsidRPr="00F036A5">
        <w:rPr>
          <w:sz w:val="28"/>
        </w:rPr>
        <w:t xml:space="preserve"> во </w:t>
      </w:r>
      <w:proofErr w:type="spellStart"/>
      <w:r w:rsidRPr="00F036A5">
        <w:rPr>
          <w:sz w:val="28"/>
        </w:rPr>
        <w:t>ВКонтакте</w:t>
      </w:r>
      <w:proofErr w:type="spellEnd"/>
      <w:r w:rsidRPr="00F036A5">
        <w:rPr>
          <w:sz w:val="28"/>
        </w:rPr>
        <w:t xml:space="preserve"> и в </w:t>
      </w:r>
      <w:proofErr w:type="spellStart"/>
      <w:r w:rsidRPr="00F036A5">
        <w:rPr>
          <w:sz w:val="28"/>
        </w:rPr>
        <w:t>паблике</w:t>
      </w:r>
      <w:proofErr w:type="spellEnd"/>
      <w:r w:rsidRPr="00F036A5">
        <w:rPr>
          <w:sz w:val="28"/>
        </w:rPr>
        <w:t> </w:t>
      </w:r>
      <w:hyperlink r:id="rId6" w:history="1">
        <w:r w:rsidRPr="00F036A5">
          <w:rPr>
            <w:rStyle w:val="a4"/>
            <w:sz w:val="28"/>
          </w:rPr>
          <w:t>«Глава в районе»</w:t>
        </w:r>
      </w:hyperlink>
      <w:r w:rsidRPr="00F036A5">
        <w:rPr>
          <w:sz w:val="28"/>
        </w:rPr>
        <w:t>.</w:t>
      </w: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332DFF" w:rsidRPr="00D2146D" w:rsidRDefault="00D2146D" w:rsidP="00D2146D">
      <w:pPr>
        <w:rPr>
          <w:b/>
          <w:sz w:val="26"/>
          <w:szCs w:val="26"/>
        </w:rPr>
      </w:pPr>
      <w:r w:rsidRPr="00D2146D">
        <w:rPr>
          <w:b/>
          <w:sz w:val="26"/>
          <w:szCs w:val="26"/>
        </w:rPr>
        <w:lastRenderedPageBreak/>
        <w:t>Порядка 130 молодежных мероприятий пройдут в Сургутском районе в 2025 году</w:t>
      </w:r>
    </w:p>
    <w:p w:rsidR="00D2146D" w:rsidRPr="00D2146D" w:rsidRDefault="00D2146D" w:rsidP="00D2146D">
      <w:pPr>
        <w:rPr>
          <w:b/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 xml:space="preserve">«Районный молодежный центр» в 2025 году подготовил целую серию мероприятий. Участники от 14 до 35 лет. Мероприятия будут направлены на патриотическое воспитание, вовлечение в добровольчество, профориентацию, поддержку молодежных инициатив. Подробнее об этом рассказал в </w:t>
      </w:r>
      <w:proofErr w:type="spellStart"/>
      <w:r w:rsidRPr="00D2146D">
        <w:rPr>
          <w:sz w:val="26"/>
          <w:szCs w:val="26"/>
        </w:rPr>
        <w:t>соцсетях</w:t>
      </w:r>
      <w:proofErr w:type="spellEnd"/>
      <w:r w:rsidRPr="00D2146D">
        <w:rPr>
          <w:sz w:val="26"/>
          <w:szCs w:val="26"/>
        </w:rPr>
        <w:t xml:space="preserve"> глава Сургутского района Андрей Трубецкой.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 xml:space="preserve">- Основным местом проведения станут молодежные центры в поселениях. Охватить проектами планируется порядка 20 тысяч человек. Особое внимание – 80-летию Победы в Великой Отечественной войне. Ему будут посвящены сразу 17 различных мероприятий. Это «Самолет Победы» и «Вальс Победы», «Патриотический ликбез», </w:t>
      </w:r>
      <w:proofErr w:type="spellStart"/>
      <w:r w:rsidRPr="00D2146D">
        <w:rPr>
          <w:sz w:val="26"/>
          <w:szCs w:val="26"/>
        </w:rPr>
        <w:t>молодежно</w:t>
      </w:r>
      <w:proofErr w:type="spellEnd"/>
      <w:r w:rsidRPr="00D2146D">
        <w:rPr>
          <w:sz w:val="26"/>
          <w:szCs w:val="26"/>
        </w:rPr>
        <w:t xml:space="preserve">-патриотические сборы «Разрешите обратиться», «Диалоги с героями» и другие. Участниками станут Совет ветеранов Сургутского района, поисковый отряд «Север», участники СВО, </w:t>
      </w:r>
      <w:proofErr w:type="spellStart"/>
      <w:r w:rsidRPr="00D2146D">
        <w:rPr>
          <w:sz w:val="26"/>
          <w:szCs w:val="26"/>
        </w:rPr>
        <w:t>госфонд</w:t>
      </w:r>
      <w:proofErr w:type="spellEnd"/>
      <w:r w:rsidRPr="00D2146D">
        <w:rPr>
          <w:sz w:val="26"/>
          <w:szCs w:val="26"/>
        </w:rPr>
        <w:t xml:space="preserve"> «Защитники Отечества» и, конечно же, молодежь, – отметил глава Сургутского района Андрей Трубецкой.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 xml:space="preserve">Впервые будет реализован международный проект «Сербия, давай дружить!». Он был задуман после встречи тогда еще </w:t>
      </w:r>
      <w:proofErr w:type="spellStart"/>
      <w:r w:rsidRPr="00D2146D">
        <w:rPr>
          <w:sz w:val="26"/>
          <w:szCs w:val="26"/>
        </w:rPr>
        <w:t>врио</w:t>
      </w:r>
      <w:proofErr w:type="spellEnd"/>
      <w:r w:rsidRPr="00D2146D">
        <w:rPr>
          <w:sz w:val="26"/>
          <w:szCs w:val="26"/>
        </w:rPr>
        <w:t xml:space="preserve"> губернатора Югры Руслана </w:t>
      </w:r>
      <w:proofErr w:type="spellStart"/>
      <w:r w:rsidRPr="00D2146D">
        <w:rPr>
          <w:sz w:val="26"/>
          <w:szCs w:val="26"/>
        </w:rPr>
        <w:t>Кухарука</w:t>
      </w:r>
      <w:proofErr w:type="spellEnd"/>
      <w:r w:rsidRPr="00D2146D">
        <w:rPr>
          <w:sz w:val="26"/>
          <w:szCs w:val="26"/>
        </w:rPr>
        <w:t xml:space="preserve"> с участниками </w:t>
      </w:r>
      <w:proofErr w:type="spellStart"/>
      <w:r w:rsidRPr="00D2146D">
        <w:rPr>
          <w:sz w:val="26"/>
          <w:szCs w:val="26"/>
        </w:rPr>
        <w:t>интенсива</w:t>
      </w:r>
      <w:proofErr w:type="spellEnd"/>
      <w:r w:rsidRPr="00D2146D">
        <w:rPr>
          <w:sz w:val="26"/>
          <w:szCs w:val="26"/>
        </w:rPr>
        <w:t xml:space="preserve"> «Сербия &amp; Югра. </w:t>
      </w:r>
      <w:proofErr w:type="spellStart"/>
      <w:r w:rsidRPr="00D2146D">
        <w:rPr>
          <w:sz w:val="26"/>
          <w:szCs w:val="26"/>
        </w:rPr>
        <w:t>Медиашкола</w:t>
      </w:r>
      <w:proofErr w:type="spellEnd"/>
      <w:r w:rsidRPr="00D2146D">
        <w:rPr>
          <w:sz w:val="26"/>
          <w:szCs w:val="26"/>
        </w:rPr>
        <w:t xml:space="preserve">». В рамках проекта в молодежных центрах района пройдут мастер-классы по приготовлению национальных сербских блюд, изготовлению открыток на языках стран, </w:t>
      </w:r>
      <w:proofErr w:type="spellStart"/>
      <w:r w:rsidRPr="00D2146D">
        <w:rPr>
          <w:sz w:val="26"/>
          <w:szCs w:val="26"/>
        </w:rPr>
        <w:t>видеофлешмоб</w:t>
      </w:r>
      <w:proofErr w:type="spellEnd"/>
      <w:r w:rsidRPr="00D2146D">
        <w:rPr>
          <w:sz w:val="26"/>
          <w:szCs w:val="26"/>
        </w:rPr>
        <w:t xml:space="preserve"> накануне Дня народного единства. Сербская сторона подтвердила свое участие в круглом столе районного молодежного межэтнического форума в формате онлайн.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>Для творческих и креативных состоятся традиционные «</w:t>
      </w:r>
      <w:proofErr w:type="spellStart"/>
      <w:r w:rsidRPr="00D2146D">
        <w:rPr>
          <w:sz w:val="26"/>
          <w:szCs w:val="26"/>
        </w:rPr>
        <w:t>квАРТирник</w:t>
      </w:r>
      <w:proofErr w:type="spellEnd"/>
      <w:r w:rsidRPr="00D2146D">
        <w:rPr>
          <w:sz w:val="26"/>
          <w:szCs w:val="26"/>
        </w:rPr>
        <w:t xml:space="preserve"> на районе», «Молодежная весна», «Вышка района». Для добровольцев – проекты «Премия «Одобрено добром», «Добрый район», «</w:t>
      </w:r>
      <w:proofErr w:type="spellStart"/>
      <w:r w:rsidRPr="00D2146D">
        <w:rPr>
          <w:sz w:val="26"/>
          <w:szCs w:val="26"/>
        </w:rPr>
        <w:t>Доброкампус</w:t>
      </w:r>
      <w:proofErr w:type="spellEnd"/>
      <w:r w:rsidRPr="00D2146D">
        <w:rPr>
          <w:sz w:val="26"/>
          <w:szCs w:val="26"/>
        </w:rPr>
        <w:t>».</w:t>
      </w:r>
    </w:p>
    <w:p w:rsidR="00D2146D" w:rsidRPr="00D2146D" w:rsidRDefault="00D2146D" w:rsidP="00D2146D">
      <w:pPr>
        <w:rPr>
          <w:b/>
        </w:rPr>
      </w:pPr>
    </w:p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Default="00D2146D" w:rsidP="00D2146D"/>
    <w:p w:rsidR="00D2146D" w:rsidRPr="00D2146D" w:rsidRDefault="00D2146D" w:rsidP="00D2146D">
      <w:pPr>
        <w:rPr>
          <w:b/>
          <w:sz w:val="28"/>
        </w:rPr>
      </w:pPr>
      <w:r w:rsidRPr="00D2146D">
        <w:rPr>
          <w:b/>
          <w:sz w:val="28"/>
        </w:rPr>
        <w:lastRenderedPageBreak/>
        <w:t>Почти 40 представителей Сургутского района претендуют на Всероссийскую муниципальную премию «Служение»</w:t>
      </w:r>
    </w:p>
    <w:p w:rsidR="00D2146D" w:rsidRDefault="00D2146D" w:rsidP="00D2146D">
      <w:pPr>
        <w:rPr>
          <w:b/>
        </w:rPr>
      </w:pPr>
    </w:p>
    <w:p w:rsidR="00D2146D" w:rsidRDefault="00D2146D" w:rsidP="00D2146D">
      <w:pPr>
        <w:jc w:val="both"/>
        <w:rPr>
          <w:sz w:val="28"/>
          <w:szCs w:val="28"/>
        </w:rPr>
      </w:pPr>
      <w:r w:rsidRPr="00D2146D">
        <w:rPr>
          <w:sz w:val="28"/>
          <w:szCs w:val="28"/>
        </w:rPr>
        <w:t>Среди авторов идей —сотрудники и руководители детсадов, молодежных центров, администраций поселений и муниципалитета, депутаты.</w:t>
      </w:r>
    </w:p>
    <w:p w:rsidR="00D2146D" w:rsidRP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  <w:r w:rsidRPr="00D2146D">
        <w:rPr>
          <w:sz w:val="28"/>
          <w:szCs w:val="28"/>
        </w:rPr>
        <w:t>- В частности, от нас заявлен проект «Спорт в каждое село» – предполагается продолжить работу по развитию спортивной инфраструктуры в поселениях, поскольку считаю важной задачу повышения доступности спорта даже в самых отдаленных поселениях нашего муниципалитета для всех категорий населения, – сообщил Андрей Трубецкой.</w:t>
      </w:r>
    </w:p>
    <w:p w:rsidR="00D2146D" w:rsidRP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  <w:r w:rsidRPr="00D2146D">
        <w:rPr>
          <w:sz w:val="28"/>
          <w:szCs w:val="28"/>
        </w:rPr>
        <w:t>Всероссийская муниципальная премия «Служение» была учреждена в 2024 году по поручению Президента России Владимира Путина. Церемония награждения победителей этого года состоится в апреле.</w:t>
      </w: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Pr="00D2146D" w:rsidRDefault="00D2146D" w:rsidP="00D2146D">
      <w:pPr>
        <w:rPr>
          <w:b/>
          <w:sz w:val="26"/>
          <w:szCs w:val="26"/>
        </w:rPr>
      </w:pPr>
      <w:r w:rsidRPr="00D2146D">
        <w:rPr>
          <w:b/>
          <w:sz w:val="26"/>
          <w:szCs w:val="26"/>
        </w:rPr>
        <w:lastRenderedPageBreak/>
        <w:t xml:space="preserve">В </w:t>
      </w:r>
      <w:proofErr w:type="spellStart"/>
      <w:r w:rsidRPr="00D2146D">
        <w:rPr>
          <w:b/>
          <w:sz w:val="26"/>
          <w:szCs w:val="26"/>
        </w:rPr>
        <w:t>Русскинской</w:t>
      </w:r>
      <w:proofErr w:type="spellEnd"/>
      <w:r w:rsidRPr="00D2146D">
        <w:rPr>
          <w:b/>
          <w:sz w:val="26"/>
          <w:szCs w:val="26"/>
        </w:rPr>
        <w:t xml:space="preserve"> прошел фестиваль детей коренных малочисленных народов Севера</w:t>
      </w:r>
    </w:p>
    <w:p w:rsidR="00D2146D" w:rsidRPr="00D2146D" w:rsidRDefault="00D2146D" w:rsidP="00D2146D">
      <w:pPr>
        <w:rPr>
          <w:b/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 xml:space="preserve">Впервые за 3 года в формате живого общения в Сургутском районе прошел фестиваль коренных малочисленных народов Севера. В местную школу-интернат деревни </w:t>
      </w:r>
      <w:proofErr w:type="spellStart"/>
      <w:r w:rsidRPr="00D2146D">
        <w:rPr>
          <w:sz w:val="26"/>
          <w:szCs w:val="26"/>
        </w:rPr>
        <w:t>Русскинской</w:t>
      </w:r>
      <w:proofErr w:type="spellEnd"/>
      <w:r w:rsidRPr="00D2146D">
        <w:rPr>
          <w:sz w:val="26"/>
          <w:szCs w:val="26"/>
        </w:rPr>
        <w:t xml:space="preserve"> приехали делегации из интернатов Угута и Лямина. Школьники провели несколько дней вместе.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>- Мы приехали сюда из Лямина. Нас очень тепло встретили дети, которые здесь проживают. Мы уже и на дискотеке успели побывать. Сейчас номера творческие демонстрируем. Всегда приятно пообщаться с такими же детьми, как и мы, которые проживают в интернате, - поделилась Ульяна Выла. 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>За это время дети успели познакомиться, побывать на мастер-классах, продемонстрировать на фестивале коллективные творческие номера, посетить достопримечательные места национальной деревни.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>- В этом году мы проводим 22 фестиваль. Уникальность его в том, что последние 3 года мы не могли собираться очно и проводили его в режиме онлайн. В этот раз у ребят - уникальная возможность пообщаться, раскрыть свои таланты, презентовать свои спектакли, вокальные возможности, поучаствовать в мастер-классах, привезти и показать то, что было выполнено своими руками и в целом эта площадка для того, чтобы ребята могли общаться, делиться своим опытом работы и знакомиться, - прокомментировала Ольга Кочурова, директор департамента образования администрации Сургутского района.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>Проведение мероприятий в Сургутском районе, связанных с культурой национальностей, здесь проживающих, является одной из важнейших задач, которые глава Сургутского района Андрей Трубецкой ставит перед администрацией муниципалитета.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 xml:space="preserve">- Особое внимание уделяется сохранению культурного наследия коренных малочисленных народов Севера. Одно из самых масштабных мероприятий в программе 2025 года – Слет оленеводов, рыбаков и охотников. Его планируем провести в </w:t>
      </w:r>
      <w:proofErr w:type="spellStart"/>
      <w:r w:rsidRPr="00D2146D">
        <w:rPr>
          <w:sz w:val="26"/>
          <w:szCs w:val="26"/>
        </w:rPr>
        <w:t>Русскинской</w:t>
      </w:r>
      <w:proofErr w:type="spellEnd"/>
      <w:r w:rsidRPr="00D2146D">
        <w:rPr>
          <w:sz w:val="26"/>
          <w:szCs w:val="26"/>
        </w:rPr>
        <w:t xml:space="preserve"> в марте. Еще один знаковый праздник – «День </w:t>
      </w:r>
      <w:proofErr w:type="spellStart"/>
      <w:r w:rsidRPr="00D2146D">
        <w:rPr>
          <w:sz w:val="26"/>
          <w:szCs w:val="26"/>
        </w:rPr>
        <w:t>обласа</w:t>
      </w:r>
      <w:proofErr w:type="spellEnd"/>
      <w:r w:rsidRPr="00D2146D">
        <w:rPr>
          <w:sz w:val="26"/>
          <w:szCs w:val="26"/>
        </w:rPr>
        <w:t xml:space="preserve">» в </w:t>
      </w:r>
      <w:proofErr w:type="spellStart"/>
      <w:r w:rsidRPr="00D2146D">
        <w:rPr>
          <w:sz w:val="26"/>
          <w:szCs w:val="26"/>
        </w:rPr>
        <w:t>Тром-Агане</w:t>
      </w:r>
      <w:proofErr w:type="spellEnd"/>
      <w:r w:rsidRPr="00D2146D">
        <w:rPr>
          <w:sz w:val="26"/>
          <w:szCs w:val="26"/>
        </w:rPr>
        <w:t xml:space="preserve"> намечен на июль, - отметил Андрей Трубецкой.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>Ассимиляция представителей коренных народов с другими национальностями приводит к постепенному исчезновению родного языка и культуры в целом. Организация подобных встреч необходима для подрастающего поколения.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>- Молодое поколение из числа коренных малочисленных народов проживают в современных условиях, отличных от традиционного образа жизни. Подростки все меньше погружены в культуру предков. Взрослые обязаны сохранить и передать детям те ценности, которые испокон веков были важны для сохранения самобытности культуры. Язык – наиболее важен для полноценного образования представителей КМНС. Поэтому в наших интернатах мы предлагаем детям изучать родной язык, которым молодые люди зачастую уже не владеют. Такие мероприятия, как фестиваль, демонстрируют ценность национальных традиций подросткам и сохраняют интерес к культуре и обычаям, - добавила Ольга Кочурова.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>В рамках Фестиваля было проведено заседание круглого стола «Здоровый ребенок в интернате», на котором взрослые обсудили мероприятия и дальнейшие планы районного социально-образовательного проекта по созданию условий для сохранения и укрепления здоровья каждого ребенка, проживающего в интернатах образовательных организаций Сургутского района.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 xml:space="preserve">- Дети сохраняют ту культуру, в которой растут. Очень трогательно, что педагоги с особой заботой подходят к национальным элементам, связанным с культурой народов Югры. Сургутский госуниверситет направлен в работе на сохранение многих параметров, которые мы считаем традиционными в нашем округе. Мы проводим исследования, чтобы определить какие особенности существуют в здоровье детей КМНС. Опираясь на эти особенности, мы будем давать рекомендации, какие </w:t>
      </w:r>
      <w:proofErr w:type="spellStart"/>
      <w:r w:rsidRPr="00D2146D">
        <w:rPr>
          <w:sz w:val="26"/>
          <w:szCs w:val="26"/>
        </w:rPr>
        <w:t>какие</w:t>
      </w:r>
      <w:proofErr w:type="spellEnd"/>
      <w:r w:rsidRPr="00D2146D">
        <w:rPr>
          <w:sz w:val="26"/>
          <w:szCs w:val="26"/>
        </w:rPr>
        <w:t xml:space="preserve"> можно применять в образовательных программах, направленные на сохранение здоровья детей. Сбережение и сохранение - это ключевые слова, которые касаются и фестиваля, и здоровья, и культуры в целом, - прокомментировала Ольга Литовченко, доктор биологических наук Сургутского государственного университета, член жюри районного фестиваля детей КМНС.</w:t>
      </w:r>
    </w:p>
    <w:p w:rsidR="00D2146D" w:rsidRP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Default="00D2146D" w:rsidP="00D2146D">
      <w:pPr>
        <w:jc w:val="both"/>
        <w:rPr>
          <w:sz w:val="28"/>
          <w:szCs w:val="28"/>
        </w:rPr>
      </w:pPr>
    </w:p>
    <w:p w:rsidR="00D2146D" w:rsidRP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  <w:r w:rsidRPr="00D2146D">
        <w:rPr>
          <w:b/>
          <w:sz w:val="26"/>
          <w:szCs w:val="26"/>
        </w:rPr>
        <w:t>В Сургутском районе трудятся около сотни педагогических династий</w:t>
      </w:r>
    </w:p>
    <w:p w:rsidR="00D2146D" w:rsidRDefault="00D2146D" w:rsidP="00D2146D">
      <w:pPr>
        <w:rPr>
          <w:b/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 xml:space="preserve">В 2025 году районный департамент образования отметил 105 лет. Сургутский уездный отдел народного образования был создан в 1920 году.  За более чем вековой период в нашем муниципалитете образовались настоящие педагогические династии, внесшие неоценимый вклад в развитие системы обучения детей. Многие учителя приезжали в район и здесь продолжали свой трудовой путь. Об этом рассказал в </w:t>
      </w:r>
      <w:proofErr w:type="spellStart"/>
      <w:r w:rsidRPr="00D2146D">
        <w:rPr>
          <w:sz w:val="26"/>
          <w:szCs w:val="26"/>
        </w:rPr>
        <w:t>соцсетях</w:t>
      </w:r>
      <w:proofErr w:type="spellEnd"/>
      <w:r w:rsidRPr="00D2146D">
        <w:rPr>
          <w:sz w:val="26"/>
          <w:szCs w:val="26"/>
        </w:rPr>
        <w:t xml:space="preserve"> глава Сургутского района Андрей Трубецкой.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>- Всего в Сургутском районе трудятся представители 93 учительских родов. Суммарный трудовой стаж только двенадцати самых крупных из них составляет порядка двух тысяч лет, – сообщил Андрей Трубецкой.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 xml:space="preserve">Так, </w:t>
      </w:r>
      <w:proofErr w:type="gramStart"/>
      <w:r w:rsidRPr="00D2146D">
        <w:rPr>
          <w:sz w:val="26"/>
          <w:szCs w:val="26"/>
        </w:rPr>
        <w:t>например,  суммарно</w:t>
      </w:r>
      <w:proofErr w:type="gramEnd"/>
      <w:r w:rsidRPr="00D2146D">
        <w:rPr>
          <w:sz w:val="26"/>
          <w:szCs w:val="26"/>
        </w:rPr>
        <w:t xml:space="preserve"> без малого 300 лет отдала образованию семья </w:t>
      </w:r>
      <w:proofErr w:type="spellStart"/>
      <w:r w:rsidRPr="00D2146D">
        <w:rPr>
          <w:sz w:val="26"/>
          <w:szCs w:val="26"/>
        </w:rPr>
        <w:t>Гульнур</w:t>
      </w:r>
      <w:proofErr w:type="spellEnd"/>
      <w:r w:rsidRPr="00D2146D">
        <w:rPr>
          <w:sz w:val="26"/>
          <w:szCs w:val="26"/>
        </w:rPr>
        <w:t xml:space="preserve"> </w:t>
      </w:r>
      <w:proofErr w:type="spellStart"/>
      <w:r w:rsidRPr="00D2146D">
        <w:rPr>
          <w:sz w:val="26"/>
          <w:szCs w:val="26"/>
        </w:rPr>
        <w:t>Латыповой</w:t>
      </w:r>
      <w:proofErr w:type="spellEnd"/>
      <w:r w:rsidRPr="00D2146D">
        <w:rPr>
          <w:sz w:val="26"/>
          <w:szCs w:val="26"/>
        </w:rPr>
        <w:t xml:space="preserve"> из Белоярского детсада «Соловушка». Учитель истории школы №3 в том же поселении Алексей Севастьянов и его родные обучают детишек более 270 совместных лет. 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 xml:space="preserve">Свыше 200 лет педагогического стажа — у династии Натальи Кондрашовой из детсада «Белочка» и рода </w:t>
      </w:r>
      <w:proofErr w:type="spellStart"/>
      <w:r w:rsidRPr="00D2146D">
        <w:rPr>
          <w:sz w:val="26"/>
          <w:szCs w:val="26"/>
        </w:rPr>
        <w:t>Рафили</w:t>
      </w:r>
      <w:proofErr w:type="spellEnd"/>
      <w:r w:rsidRPr="00D2146D">
        <w:rPr>
          <w:sz w:val="26"/>
          <w:szCs w:val="26"/>
        </w:rPr>
        <w:t xml:space="preserve"> Каримовой из </w:t>
      </w:r>
      <w:proofErr w:type="spellStart"/>
      <w:r w:rsidRPr="00D2146D">
        <w:rPr>
          <w:sz w:val="26"/>
          <w:szCs w:val="26"/>
        </w:rPr>
        <w:t>Лянторской</w:t>
      </w:r>
      <w:proofErr w:type="spellEnd"/>
      <w:r w:rsidRPr="00D2146D">
        <w:rPr>
          <w:sz w:val="26"/>
          <w:szCs w:val="26"/>
        </w:rPr>
        <w:t xml:space="preserve"> СОШ №7. Эти и другие семьи специалистов работают на благо юных жителей Сургутского района и повышают престиж профессии.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>- Всего в Сургутском районе в сфере образования трудится более четырех тысяч человек, из них свыше двух тысяч – учителя и воспитатели. Среди них 18 Почетных работников сферы образования Российской Федерации и 44 Отличника просвещения, – отметил Андрей Трубецкой.</w:t>
      </w:r>
    </w:p>
    <w:p w:rsidR="00D2146D" w:rsidRPr="00D2146D" w:rsidRDefault="00D2146D" w:rsidP="00D2146D">
      <w:pPr>
        <w:jc w:val="both"/>
        <w:rPr>
          <w:sz w:val="26"/>
          <w:szCs w:val="26"/>
        </w:rPr>
      </w:pPr>
    </w:p>
    <w:p w:rsidR="00D2146D" w:rsidRPr="00D2146D" w:rsidRDefault="00D2146D" w:rsidP="00D2146D">
      <w:pPr>
        <w:jc w:val="both"/>
        <w:rPr>
          <w:sz w:val="26"/>
          <w:szCs w:val="26"/>
        </w:rPr>
      </w:pPr>
      <w:r w:rsidRPr="00D2146D">
        <w:rPr>
          <w:sz w:val="26"/>
          <w:szCs w:val="26"/>
        </w:rPr>
        <w:t>Муниципалитет приглашает на работу педагогов из других регионов, в течение первых трех лет компенсирует им аренду съемного жилья. Так, в дальние поселения были привлечены учителя начальных классов, иностранного языка, математики, биологии, географии и других предметов.</w:t>
      </w: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Default="00D2146D" w:rsidP="00D2146D">
      <w:pPr>
        <w:rPr>
          <w:b/>
          <w:sz w:val="26"/>
          <w:szCs w:val="26"/>
        </w:rPr>
      </w:pPr>
    </w:p>
    <w:p w:rsidR="00D2146D" w:rsidRPr="00F036A5" w:rsidRDefault="00D2146D" w:rsidP="00F036A5">
      <w:pPr>
        <w:rPr>
          <w:b/>
          <w:sz w:val="26"/>
          <w:szCs w:val="26"/>
        </w:rPr>
      </w:pPr>
      <w:r w:rsidRPr="00F036A5">
        <w:rPr>
          <w:b/>
          <w:sz w:val="26"/>
          <w:szCs w:val="26"/>
        </w:rPr>
        <w:lastRenderedPageBreak/>
        <w:t>Семья из Сургутского района – абсолютный победитель окружного фестиваля ГТО</w:t>
      </w:r>
    </w:p>
    <w:p w:rsidR="00D2146D" w:rsidRPr="00D2146D" w:rsidRDefault="00D2146D" w:rsidP="00D2146D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F036A5" w:rsidRDefault="00D2146D" w:rsidP="00D2146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D2146D">
        <w:rPr>
          <w:b/>
          <w:bCs/>
          <w:color w:val="000000"/>
          <w:sz w:val="26"/>
          <w:szCs w:val="26"/>
          <w:bdr w:val="none" w:sz="0" w:space="0" w:color="auto" w:frame="1"/>
        </w:rPr>
        <w:t>Семья из Сургутского района – абсолютный победитель окружного фестиваля ГТО. Команда Дашкевич представит Югру на российских стартах. Семья из Солнечного набрала 1537 балла по итогам всех испытаний, а также взяла золото на эстафете.</w:t>
      </w:r>
    </w:p>
    <w:p w:rsidR="00F036A5" w:rsidRDefault="00F036A5" w:rsidP="00D2146D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F036A5" w:rsidRDefault="00D2146D" w:rsidP="00D2146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2146D">
        <w:rPr>
          <w:color w:val="000000"/>
          <w:sz w:val="26"/>
          <w:szCs w:val="26"/>
        </w:rPr>
        <w:t>Региональный этап фестиваля всероссийского физкультурно-спортивного комплекса «Готов к труду и обороне!» состоялся в Сургуте. Своих представителей направили 14 муниципалитетов. Участники выявляли лучших в плавании, стрельбе из электронного оружия, прыжках в длину. Также среди тестов – подтягивание, наклоны вперед, поднимание туловища из положения из положения лежа на спине, сгибание и разгибание рук в упоре</w:t>
      </w:r>
      <w:r w:rsidR="00F036A5">
        <w:rPr>
          <w:color w:val="000000"/>
          <w:sz w:val="26"/>
          <w:szCs w:val="26"/>
        </w:rPr>
        <w:t>.</w:t>
      </w:r>
    </w:p>
    <w:p w:rsidR="00F036A5" w:rsidRDefault="00F036A5" w:rsidP="00D2146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D2146D" w:rsidRPr="00D2146D" w:rsidRDefault="00D2146D" w:rsidP="00D2146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2146D">
        <w:rPr>
          <w:color w:val="000000"/>
          <w:sz w:val="26"/>
          <w:szCs w:val="26"/>
        </w:rPr>
        <w:t>Отметим, что развитие спорта в Сургутском районе активно поддерживает глава муниципалитета </w:t>
      </w:r>
      <w:r w:rsidRPr="00D2146D">
        <w:rPr>
          <w:b/>
          <w:bCs/>
          <w:color w:val="000000"/>
          <w:sz w:val="26"/>
          <w:szCs w:val="26"/>
          <w:bdr w:val="none" w:sz="0" w:space="0" w:color="auto" w:frame="1"/>
        </w:rPr>
        <w:t>Андрей Трубецкой.</w:t>
      </w:r>
      <w:r w:rsidRPr="00D2146D">
        <w:rPr>
          <w:color w:val="000000"/>
          <w:sz w:val="26"/>
          <w:szCs w:val="26"/>
        </w:rPr>
        <w:t> Сегодня в спорт вовлечены 76% жителей.</w:t>
      </w:r>
      <w:r w:rsidRPr="00D2146D">
        <w:rPr>
          <w:color w:val="000000"/>
          <w:sz w:val="26"/>
          <w:szCs w:val="26"/>
        </w:rPr>
        <w:br/>
      </w:r>
      <w:r w:rsidRPr="00D2146D">
        <w:rPr>
          <w:color w:val="000000"/>
          <w:sz w:val="26"/>
          <w:szCs w:val="26"/>
        </w:rPr>
        <w:br/>
        <w:t>- </w:t>
      </w:r>
      <w:r w:rsidRPr="00D2146D">
        <w:rPr>
          <w:i/>
          <w:iCs/>
          <w:color w:val="000000"/>
          <w:sz w:val="26"/>
          <w:szCs w:val="26"/>
          <w:bdr w:val="none" w:sz="0" w:space="0" w:color="auto" w:frame="1"/>
        </w:rPr>
        <w:t>Это данные по итогам 2024 года. Людей, регулярно занимающихся физкультурой, стало на 4% больше, чем в 2023 году — тогда показатель был равен 72%</w:t>
      </w:r>
      <w:r w:rsidRPr="00D2146D">
        <w:rPr>
          <w:color w:val="000000"/>
          <w:sz w:val="26"/>
          <w:szCs w:val="26"/>
        </w:rPr>
        <w:t>, - отметил</w:t>
      </w:r>
      <w:r w:rsidRPr="00D2146D">
        <w:rPr>
          <w:b/>
          <w:bCs/>
          <w:color w:val="000000"/>
          <w:sz w:val="26"/>
          <w:szCs w:val="26"/>
          <w:bdr w:val="none" w:sz="0" w:space="0" w:color="auto" w:frame="1"/>
        </w:rPr>
        <w:t> Андрей Трубецкой.</w:t>
      </w:r>
      <w:r w:rsidRPr="00D2146D">
        <w:rPr>
          <w:color w:val="000000"/>
          <w:sz w:val="26"/>
          <w:szCs w:val="26"/>
        </w:rPr>
        <w:br/>
      </w:r>
      <w:r w:rsidRPr="00D2146D">
        <w:rPr>
          <w:color w:val="000000"/>
          <w:sz w:val="26"/>
          <w:szCs w:val="26"/>
        </w:rPr>
        <w:br/>
        <w:t>Также развивается и спортивная инфраструктура. За последние пять лет в муниципалитете построили и ввели 42 объекта спорта.</w:t>
      </w:r>
      <w:r w:rsidRPr="00D2146D">
        <w:rPr>
          <w:color w:val="000000"/>
          <w:sz w:val="26"/>
          <w:szCs w:val="26"/>
        </w:rPr>
        <w:br/>
      </w:r>
      <w:r w:rsidRPr="00D2146D">
        <w:rPr>
          <w:color w:val="000000"/>
          <w:sz w:val="26"/>
          <w:szCs w:val="26"/>
        </w:rPr>
        <w:br/>
        <w:t>- </w:t>
      </w:r>
      <w:r w:rsidRPr="00D2146D">
        <w:rPr>
          <w:i/>
          <w:iCs/>
          <w:color w:val="000000"/>
          <w:sz w:val="26"/>
          <w:szCs w:val="26"/>
          <w:bdr w:val="none" w:sz="0" w:space="0" w:color="auto" w:frame="1"/>
        </w:rPr>
        <w:t xml:space="preserve">По состоянию на начало января 2025 года в Сургутском районе функционируют 327 спортивных сооружений с пропускной способностью 8 468 человек в час. Для сравнения в 2023 году было 320 </w:t>
      </w:r>
      <w:proofErr w:type="spellStart"/>
      <w:r w:rsidRPr="00D2146D">
        <w:rPr>
          <w:i/>
          <w:iCs/>
          <w:color w:val="000000"/>
          <w:sz w:val="26"/>
          <w:szCs w:val="26"/>
          <w:bdr w:val="none" w:sz="0" w:space="0" w:color="auto" w:frame="1"/>
        </w:rPr>
        <w:t>спортобъектов</w:t>
      </w:r>
      <w:proofErr w:type="spellEnd"/>
      <w:r w:rsidRPr="00D2146D">
        <w:rPr>
          <w:i/>
          <w:iCs/>
          <w:color w:val="000000"/>
          <w:sz w:val="26"/>
          <w:szCs w:val="26"/>
          <w:bdr w:val="none" w:sz="0" w:space="0" w:color="auto" w:frame="1"/>
        </w:rPr>
        <w:t>. За счет увеличения площадей обеспеченность спортивными объектами составила 56%,</w:t>
      </w:r>
      <w:r w:rsidRPr="00D2146D">
        <w:rPr>
          <w:color w:val="000000"/>
          <w:sz w:val="26"/>
          <w:szCs w:val="26"/>
        </w:rPr>
        <w:t> - подчеркнул</w:t>
      </w:r>
      <w:r w:rsidRPr="00D2146D">
        <w:rPr>
          <w:b/>
          <w:bCs/>
          <w:color w:val="000000"/>
          <w:sz w:val="26"/>
          <w:szCs w:val="26"/>
          <w:bdr w:val="none" w:sz="0" w:space="0" w:color="auto" w:frame="1"/>
        </w:rPr>
        <w:t> глава Сургутского района.</w:t>
      </w:r>
    </w:p>
    <w:p w:rsidR="00D2146D" w:rsidRDefault="00D2146D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F036A5">
      <w:pPr>
        <w:rPr>
          <w:b/>
        </w:rPr>
      </w:pPr>
      <w:r w:rsidRPr="00F036A5">
        <w:rPr>
          <w:b/>
        </w:rPr>
        <w:lastRenderedPageBreak/>
        <w:t>Туристический налог в Сургутском районе планируют ввести в следующем году</w:t>
      </w:r>
    </w:p>
    <w:p w:rsidR="00F036A5" w:rsidRDefault="00F036A5" w:rsidP="00F036A5">
      <w:pPr>
        <w:rPr>
          <w:b/>
        </w:rPr>
      </w:pP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>С 01.01.2025 года Налоговым Кодексом РФ введен новый налог - туристический. Это значит, что въезжающие туристы будут платить процент от стоимости за каждый день проживания в гостиничном номере. Предельные ставки установлены также Налоговым кодексом.</w:t>
      </w:r>
    </w:p>
    <w:p w:rsidR="00F036A5" w:rsidRPr="00F036A5" w:rsidRDefault="00F036A5" w:rsidP="00F036A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>- </w:t>
      </w:r>
      <w:r w:rsidRPr="00F036A5">
        <w:rPr>
          <w:i/>
          <w:iCs/>
          <w:color w:val="000000"/>
          <w:bdr w:val="none" w:sz="0" w:space="0" w:color="auto" w:frame="1"/>
        </w:rPr>
        <w:t>В 2025 году налог составит 1 %, в 2026 году - 2 %, в 2027 году - 3%, ну и так далее - до 5 % - это предельные значения, установленные Налоговым кодексом. Однако, в каждом муниципалитете принимает решение о введении налога, о льготах по налогу представительный орган, то есть, в данном случае Дума Сургутского района. Налог идет в местный бюджет, по этой причине льготы отданы на откуп органам местного самоуправления. Поэтому мы сейчас обсуждаем этот вопрос с бизнесом, в том числе по размеру налоговой ставки</w:t>
      </w:r>
      <w:r w:rsidRPr="00F036A5">
        <w:rPr>
          <w:color w:val="000000"/>
        </w:rPr>
        <w:t>, - прокомментировала </w:t>
      </w:r>
      <w:r w:rsidRPr="00F036A5">
        <w:rPr>
          <w:b/>
          <w:bCs/>
          <w:color w:val="000000"/>
          <w:bdr w:val="none" w:sz="0" w:space="0" w:color="auto" w:frame="1"/>
        </w:rPr>
        <w:t>Елена Мельникова, начальник управления инвестиционной политики, развития предпринимательства и проектного управления администрации Сургутского района.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 xml:space="preserve">Владельцы гостиниц, баз отдыха, санаториев, кемпингов, </w:t>
      </w:r>
      <w:proofErr w:type="spellStart"/>
      <w:r w:rsidRPr="00F036A5">
        <w:rPr>
          <w:color w:val="000000"/>
        </w:rPr>
        <w:t>глэмпингов</w:t>
      </w:r>
      <w:proofErr w:type="spellEnd"/>
      <w:r w:rsidRPr="00F036A5">
        <w:rPr>
          <w:color w:val="000000"/>
        </w:rPr>
        <w:t>, пребывание в которых теперь будет облагаться туристическим налогом, до 1 марта ОБЯЗАНЫ внести сведения о своих объектах в единый реестр объектов квалификации на платформе «Гостеприимство».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>Система аккредитации туристических объектов позволит собственникам пройти классификацию и присвоить «звезды». Механизм классификации распространен на все объекты размещения, в которых предоставляются услуги по временному проживанию туристов.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 xml:space="preserve">Исключениями в реестре объектов, подлежащих обязательной классификации, стали социальные и реабилитационные учреждения, </w:t>
      </w:r>
      <w:proofErr w:type="spellStart"/>
      <w:r w:rsidRPr="00F036A5">
        <w:rPr>
          <w:color w:val="000000"/>
        </w:rPr>
        <w:t>медорганизации</w:t>
      </w:r>
      <w:proofErr w:type="spellEnd"/>
      <w:r w:rsidRPr="00F036A5">
        <w:rPr>
          <w:color w:val="000000"/>
        </w:rPr>
        <w:t xml:space="preserve"> (за исключением санаториев), служебные квартиры и общежития, санатории силовых ведомств, религиозные организации, КФХ (сельский туризм), детские лагеря.  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>Работу по включению объектов в реестр администрация района провела заблаговременно. С учетом мнения предпринимателей районной мэрией принято решение о введении налога не с 2025, а с 2026 года.</w:t>
      </w:r>
    </w:p>
    <w:p w:rsidR="00F036A5" w:rsidRPr="00F036A5" w:rsidRDefault="00F036A5" w:rsidP="00F036A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>-</w:t>
      </w:r>
      <w:r w:rsidRPr="00F036A5">
        <w:rPr>
          <w:i/>
          <w:iCs/>
          <w:color w:val="000000"/>
          <w:bdr w:val="none" w:sz="0" w:space="0" w:color="auto" w:frame="1"/>
        </w:rPr>
        <w:t>13 февраля состоялся Совет по развитию малого и среднего предпринимательства при администрации Сургутского района, где был вынесен вопрос о введении туристического налога. Мы обсудили с владельцами средств размещения условия введения налога. До 1 марта принимаем предложения в части дополнительных льготных категорий. Они будут нами учтены и вынесены на обсуждение в Думу Сургутского района в целях принятия акта о введении туристического налога с указанием соответствующих льготных категорий. Введем налог в Сургутском районе только в 2026 году. В этом году его не будет</w:t>
      </w:r>
      <w:r w:rsidRPr="00F036A5">
        <w:rPr>
          <w:color w:val="000000"/>
        </w:rPr>
        <w:t>, - добавила Елена Мельникова.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>От туристического налога полностью освобождены льготные категории граждан, к которым относятся: 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>• участники и инвалиды Великой Отечественной войны (ВОВ);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lastRenderedPageBreak/>
        <w:t>• ветераны и инвалиды боевых действий;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>• инвалиды I и II групп, инвалиды с детства, дети-инвалиды;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>• участники СВО и лица, выполняющие возложенные на них задачи на территориях Украины, ДНР, ЛНР, Херсонской и Запорожской областей в период СВО;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 xml:space="preserve">• Герои </w:t>
      </w:r>
      <w:proofErr w:type="spellStart"/>
      <w:r w:rsidRPr="00F036A5">
        <w:rPr>
          <w:color w:val="000000"/>
        </w:rPr>
        <w:t>Соцтруда</w:t>
      </w:r>
      <w:proofErr w:type="spellEnd"/>
      <w:r w:rsidRPr="00F036A5">
        <w:rPr>
          <w:color w:val="000000"/>
        </w:rPr>
        <w:t>, Герои Труда РФ, кавалеры ордена Трудовой Славы трех степеней;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>• лица, награжденные знаками "Жителю блокадного Ленинграда", "Житель осажденного Севастополя", "Житель осажденного Сталинграда".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>• лица, работавшие в период ВОВ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ВОВ в портах других государств.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>На сегодняшний день в едином реестре объектов классификации состоит 10 объектов Сургутского района.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>- Если предприниматель или юридическое лицо не внесут свои данные на платформе «Гостеприимство» и продолжат осуществлять соответствующую деятельность по направлению, то им грозит административная ответственность в виде штрафа в размере до 50000 рублей, - предупредила начальник управления инвестиционной политики, развития предпринимательства и проектного управления администрации Сургутского района.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>Отметим, что с каждым годом Сургутский район все больше пользуется популярностью у туристов.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</w:rPr>
      </w:pPr>
      <w:r w:rsidRPr="00F036A5">
        <w:rPr>
          <w:color w:val="000000"/>
        </w:rPr>
        <w:t xml:space="preserve">- В 2024 году Сургутский район посетило свыше 215 тысяч туристов. Гости приезжали со всей страны: из Москвы, Санкт-Петербурга, Екатеринбурга, Астрахани, Челябинска, Севастополя, муниципалитетов Югры. На первом месте по популярности у </w:t>
      </w:r>
      <w:proofErr w:type="gramStart"/>
      <w:r w:rsidRPr="00F036A5">
        <w:rPr>
          <w:color w:val="000000"/>
        </w:rPr>
        <w:t>туристов  –</w:t>
      </w:r>
      <w:proofErr w:type="gramEnd"/>
      <w:r w:rsidRPr="00F036A5">
        <w:rPr>
          <w:color w:val="000000"/>
        </w:rPr>
        <w:t xml:space="preserve"> </w:t>
      </w:r>
      <w:proofErr w:type="spellStart"/>
      <w:r w:rsidRPr="00F036A5">
        <w:rPr>
          <w:color w:val="000000"/>
        </w:rPr>
        <w:t>этнотуризм</w:t>
      </w:r>
      <w:proofErr w:type="spellEnd"/>
      <w:r w:rsidRPr="00F036A5">
        <w:rPr>
          <w:color w:val="000000"/>
        </w:rPr>
        <w:t>, на втором месте - экологический туризм, на третьем месте – культурно-познавательный, - отметил глава Сургутского района Андрей Трубецкой.</w:t>
      </w:r>
    </w:p>
    <w:p w:rsidR="00F036A5" w:rsidRPr="00F036A5" w:rsidRDefault="00F036A5" w:rsidP="00F036A5">
      <w:pPr>
        <w:rPr>
          <w:b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D2146D">
      <w:pPr>
        <w:rPr>
          <w:b/>
          <w:sz w:val="26"/>
          <w:szCs w:val="26"/>
        </w:rPr>
      </w:pPr>
    </w:p>
    <w:p w:rsidR="00F036A5" w:rsidRDefault="00F036A5" w:rsidP="00F036A5">
      <w:pPr>
        <w:jc w:val="both"/>
        <w:rPr>
          <w:b/>
          <w:sz w:val="26"/>
          <w:szCs w:val="26"/>
        </w:rPr>
      </w:pPr>
      <w:r w:rsidRPr="00F036A5">
        <w:rPr>
          <w:b/>
          <w:sz w:val="26"/>
          <w:szCs w:val="26"/>
        </w:rPr>
        <w:lastRenderedPageBreak/>
        <w:t>Сургутский район в призерах Всероссийского конкурса по созданию туристских и экскурсионных маршрутов</w:t>
      </w:r>
    </w:p>
    <w:p w:rsidR="00F036A5" w:rsidRDefault="00F036A5" w:rsidP="00F036A5">
      <w:pPr>
        <w:jc w:val="both"/>
        <w:rPr>
          <w:b/>
          <w:sz w:val="26"/>
          <w:szCs w:val="26"/>
        </w:rPr>
      </w:pPr>
    </w:p>
    <w:p w:rsidR="00F036A5" w:rsidRPr="00F036A5" w:rsidRDefault="00F036A5" w:rsidP="00F036A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036A5">
        <w:rPr>
          <w:color w:val="000000"/>
          <w:sz w:val="26"/>
          <w:szCs w:val="26"/>
        </w:rPr>
        <w:t>Конкурс, организованный Всероссийским информационным порталом «</w:t>
      </w:r>
      <w:hyperlink r:id="rId7" w:tooltip="https://vk.com/@federal_centre-vserossiiskii-informacionnogo-portala-shkolnogo-poznavatelno" w:history="1">
        <w:r w:rsidRPr="00F036A5">
          <w:rPr>
            <w:rStyle w:val="a4"/>
            <w:color w:val="1A4566"/>
            <w:sz w:val="26"/>
            <w:szCs w:val="26"/>
            <w:u w:val="none"/>
            <w:bdr w:val="none" w:sz="0" w:space="0" w:color="auto" w:frame="1"/>
          </w:rPr>
          <w:t>1000 маршрутов</w:t>
        </w:r>
      </w:hyperlink>
      <w:r w:rsidRPr="00F036A5">
        <w:rPr>
          <w:color w:val="000000"/>
          <w:sz w:val="26"/>
          <w:szCs w:val="26"/>
        </w:rPr>
        <w:t>», проводился с целью формирования в каждом субъекте Российской Федерации познавательных туристских и экскурсионных маршрутов для ознакомления обучающихся с историей, культурой, традициями, природой соответствующего региона, а также с выдающимися деятелями, внесшими весомый вклад в развитие субъекта Российской Федерации. На участие в проекте было подано порядка 2-х тысяч заявок со всей России.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  <w:sz w:val="26"/>
          <w:szCs w:val="26"/>
        </w:rPr>
      </w:pPr>
      <w:r w:rsidRPr="00F036A5">
        <w:rPr>
          <w:color w:val="000000"/>
          <w:sz w:val="26"/>
          <w:szCs w:val="26"/>
        </w:rPr>
        <w:t>Югра стала абсолютным лидером в номинации «Региональный реестр с максимальным наполнением туристскими и экскурсионными маршрутами». Вошли в этот реестр и маршруты Сургутского района.</w:t>
      </w:r>
      <w:bookmarkStart w:id="0" w:name="_GoBack"/>
      <w:bookmarkEnd w:id="0"/>
    </w:p>
    <w:p w:rsidR="00F036A5" w:rsidRPr="00F036A5" w:rsidRDefault="00F036A5" w:rsidP="00F036A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036A5">
        <w:rPr>
          <w:color w:val="000000"/>
          <w:sz w:val="26"/>
          <w:szCs w:val="26"/>
        </w:rPr>
        <w:t>- На сегодняшний день на всероссийском портале "</w:t>
      </w:r>
      <w:hyperlink r:id="rId8" w:tooltip="https://vk.com/@federal_centre-vserossiiskii-informacionnogo-portala-shkolnogo-poznavatelno" w:history="1">
        <w:r w:rsidRPr="00F036A5">
          <w:rPr>
            <w:rStyle w:val="a4"/>
            <w:color w:val="1A4566"/>
            <w:sz w:val="26"/>
            <w:szCs w:val="26"/>
            <w:u w:val="none"/>
            <w:bdr w:val="none" w:sz="0" w:space="0" w:color="auto" w:frame="1"/>
          </w:rPr>
          <w:t>1000 маршрутов</w:t>
        </w:r>
      </w:hyperlink>
      <w:r w:rsidRPr="00F036A5">
        <w:rPr>
          <w:color w:val="000000"/>
          <w:sz w:val="26"/>
          <w:szCs w:val="26"/>
        </w:rPr>
        <w:t xml:space="preserve">" представлено 4 маршрута по Сургутскому району: «Удивительная Югра», туристско-экскурсионный маршрут «Городище </w:t>
      </w:r>
      <w:proofErr w:type="spellStart"/>
      <w:r w:rsidRPr="00F036A5">
        <w:rPr>
          <w:color w:val="000000"/>
          <w:sz w:val="26"/>
          <w:szCs w:val="26"/>
        </w:rPr>
        <w:t>Лянторское</w:t>
      </w:r>
      <w:proofErr w:type="spellEnd"/>
      <w:r w:rsidRPr="00F036A5">
        <w:rPr>
          <w:color w:val="000000"/>
          <w:sz w:val="26"/>
          <w:szCs w:val="26"/>
        </w:rPr>
        <w:t xml:space="preserve"> 2», маршрут "Мэн </w:t>
      </w:r>
      <w:proofErr w:type="spellStart"/>
      <w:r w:rsidRPr="00F036A5">
        <w:rPr>
          <w:color w:val="000000"/>
          <w:sz w:val="26"/>
          <w:szCs w:val="26"/>
        </w:rPr>
        <w:t>кутыва</w:t>
      </w:r>
      <w:proofErr w:type="spellEnd"/>
      <w:r w:rsidRPr="00F036A5">
        <w:rPr>
          <w:color w:val="000000"/>
          <w:sz w:val="26"/>
          <w:szCs w:val="26"/>
        </w:rPr>
        <w:t xml:space="preserve"> </w:t>
      </w:r>
      <w:proofErr w:type="spellStart"/>
      <w:r w:rsidRPr="00F036A5">
        <w:rPr>
          <w:color w:val="000000"/>
          <w:sz w:val="26"/>
          <w:szCs w:val="26"/>
        </w:rPr>
        <w:t>ёвта</w:t>
      </w:r>
      <w:proofErr w:type="spellEnd"/>
      <w:r w:rsidRPr="00F036A5">
        <w:rPr>
          <w:color w:val="000000"/>
          <w:sz w:val="26"/>
          <w:szCs w:val="26"/>
        </w:rPr>
        <w:t>" ("Добро пожаловать на стойбище"), тропа "</w:t>
      </w:r>
      <w:proofErr w:type="spellStart"/>
      <w:r w:rsidRPr="00F036A5">
        <w:rPr>
          <w:color w:val="000000"/>
          <w:sz w:val="26"/>
          <w:szCs w:val="26"/>
        </w:rPr>
        <w:t>ЧелоВечность</w:t>
      </w:r>
      <w:proofErr w:type="spellEnd"/>
      <w:r w:rsidRPr="00F036A5">
        <w:rPr>
          <w:color w:val="000000"/>
          <w:sz w:val="26"/>
          <w:szCs w:val="26"/>
        </w:rPr>
        <w:t>". Каждый маршрут уникален тем, что знакомит гостей и жителей с историей, культурой, археологией района, а также с традициями коренных народов севера, - сообщил глава Сургутского района Андрей Трубецкой.</w:t>
      </w:r>
    </w:p>
    <w:p w:rsidR="00F036A5" w:rsidRPr="00F036A5" w:rsidRDefault="00F036A5" w:rsidP="00F036A5">
      <w:pPr>
        <w:pStyle w:val="a3"/>
        <w:spacing w:before="375" w:beforeAutospacing="0" w:after="375" w:afterAutospacing="0"/>
        <w:jc w:val="both"/>
        <w:textAlignment w:val="baseline"/>
        <w:rPr>
          <w:color w:val="000000"/>
          <w:sz w:val="26"/>
          <w:szCs w:val="26"/>
        </w:rPr>
      </w:pPr>
      <w:r w:rsidRPr="00F036A5">
        <w:rPr>
          <w:color w:val="000000"/>
          <w:sz w:val="26"/>
          <w:szCs w:val="26"/>
        </w:rPr>
        <w:t>В рамках нацпроекта «Туризм и гостеприимство» в Сургутском районе создается инфраструктура для развития туризма. Только за прошлый год муниципалитет посетили свыше 215 тысяч гостей.</w:t>
      </w:r>
    </w:p>
    <w:p w:rsidR="00F036A5" w:rsidRPr="00F036A5" w:rsidRDefault="00F036A5" w:rsidP="00F036A5">
      <w:pPr>
        <w:jc w:val="both"/>
        <w:rPr>
          <w:b/>
          <w:sz w:val="26"/>
          <w:szCs w:val="26"/>
        </w:rPr>
      </w:pPr>
    </w:p>
    <w:sectPr w:rsidR="00F036A5" w:rsidRPr="00F036A5" w:rsidSect="00F442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70A"/>
    <w:multiLevelType w:val="multilevel"/>
    <w:tmpl w:val="3D54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81D83"/>
    <w:multiLevelType w:val="multilevel"/>
    <w:tmpl w:val="A532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85BD5"/>
    <w:multiLevelType w:val="multilevel"/>
    <w:tmpl w:val="754C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17E09"/>
    <w:multiLevelType w:val="multilevel"/>
    <w:tmpl w:val="CBD8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3329E"/>
    <w:multiLevelType w:val="multilevel"/>
    <w:tmpl w:val="284A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C6AE5"/>
    <w:multiLevelType w:val="hybridMultilevel"/>
    <w:tmpl w:val="492446F0"/>
    <w:lvl w:ilvl="0" w:tplc="BF941D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1AF8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958BA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DEA30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7EA1F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C9690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76F4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D0B4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043F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9DF2E91"/>
    <w:multiLevelType w:val="multilevel"/>
    <w:tmpl w:val="5494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F3490"/>
    <w:multiLevelType w:val="hybridMultilevel"/>
    <w:tmpl w:val="7C60DE5E"/>
    <w:lvl w:ilvl="0" w:tplc="5A98CA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584DF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26CA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6A85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9E0D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A64C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AA88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685D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A60F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CE62AFD"/>
    <w:multiLevelType w:val="multilevel"/>
    <w:tmpl w:val="BF66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DF1001"/>
    <w:multiLevelType w:val="multilevel"/>
    <w:tmpl w:val="55D8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54"/>
    <w:rsid w:val="0005090B"/>
    <w:rsid w:val="0008073D"/>
    <w:rsid w:val="00096C25"/>
    <w:rsid w:val="000A0857"/>
    <w:rsid w:val="000D31F3"/>
    <w:rsid w:val="0020181B"/>
    <w:rsid w:val="002116F0"/>
    <w:rsid w:val="00251CE1"/>
    <w:rsid w:val="002908A6"/>
    <w:rsid w:val="002A1D54"/>
    <w:rsid w:val="002E79DD"/>
    <w:rsid w:val="002F1FB3"/>
    <w:rsid w:val="0031078A"/>
    <w:rsid w:val="00332DFF"/>
    <w:rsid w:val="00370124"/>
    <w:rsid w:val="00372060"/>
    <w:rsid w:val="003B7974"/>
    <w:rsid w:val="00482E91"/>
    <w:rsid w:val="004928CF"/>
    <w:rsid w:val="004942F7"/>
    <w:rsid w:val="004A2F2D"/>
    <w:rsid w:val="004A5481"/>
    <w:rsid w:val="004D201E"/>
    <w:rsid w:val="00513FE7"/>
    <w:rsid w:val="00516527"/>
    <w:rsid w:val="005259C0"/>
    <w:rsid w:val="00556D12"/>
    <w:rsid w:val="0056738B"/>
    <w:rsid w:val="005B67B7"/>
    <w:rsid w:val="005C14EF"/>
    <w:rsid w:val="00603005"/>
    <w:rsid w:val="0068578A"/>
    <w:rsid w:val="006A735A"/>
    <w:rsid w:val="006E0BE6"/>
    <w:rsid w:val="007123FA"/>
    <w:rsid w:val="0072568B"/>
    <w:rsid w:val="00756ADC"/>
    <w:rsid w:val="007F6B1F"/>
    <w:rsid w:val="00801153"/>
    <w:rsid w:val="00813840"/>
    <w:rsid w:val="008235E8"/>
    <w:rsid w:val="008A1B51"/>
    <w:rsid w:val="008D5978"/>
    <w:rsid w:val="00907287"/>
    <w:rsid w:val="00987CF4"/>
    <w:rsid w:val="009D7E84"/>
    <w:rsid w:val="009E1412"/>
    <w:rsid w:val="009E443D"/>
    <w:rsid w:val="00A03748"/>
    <w:rsid w:val="00A13037"/>
    <w:rsid w:val="00A26466"/>
    <w:rsid w:val="00A3420E"/>
    <w:rsid w:val="00A35540"/>
    <w:rsid w:val="00A82E7A"/>
    <w:rsid w:val="00B068C6"/>
    <w:rsid w:val="00B11526"/>
    <w:rsid w:val="00B34F97"/>
    <w:rsid w:val="00B449A2"/>
    <w:rsid w:val="00B52FA7"/>
    <w:rsid w:val="00BA1A6D"/>
    <w:rsid w:val="00BA4E72"/>
    <w:rsid w:val="00BD5CE0"/>
    <w:rsid w:val="00BE1F12"/>
    <w:rsid w:val="00C20107"/>
    <w:rsid w:val="00C369EA"/>
    <w:rsid w:val="00C71BC3"/>
    <w:rsid w:val="00C72C01"/>
    <w:rsid w:val="00C82FEC"/>
    <w:rsid w:val="00C90302"/>
    <w:rsid w:val="00CB4F56"/>
    <w:rsid w:val="00CC0A46"/>
    <w:rsid w:val="00CE1340"/>
    <w:rsid w:val="00D132C5"/>
    <w:rsid w:val="00D150C5"/>
    <w:rsid w:val="00D2146D"/>
    <w:rsid w:val="00D36E23"/>
    <w:rsid w:val="00D46FF4"/>
    <w:rsid w:val="00D84439"/>
    <w:rsid w:val="00DA1B03"/>
    <w:rsid w:val="00DC41AC"/>
    <w:rsid w:val="00DE2F3A"/>
    <w:rsid w:val="00E04466"/>
    <w:rsid w:val="00E440EA"/>
    <w:rsid w:val="00E62598"/>
    <w:rsid w:val="00E94B11"/>
    <w:rsid w:val="00E967A6"/>
    <w:rsid w:val="00EA1176"/>
    <w:rsid w:val="00ED588D"/>
    <w:rsid w:val="00EE2CF9"/>
    <w:rsid w:val="00EF781F"/>
    <w:rsid w:val="00F036A5"/>
    <w:rsid w:val="00F442A4"/>
    <w:rsid w:val="00F51406"/>
    <w:rsid w:val="00FD0303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67EE"/>
  <w15:chartTrackingRefBased/>
  <w15:docId w15:val="{78C3A576-39E7-416F-9218-90E1D161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42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F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D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4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42F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942F7"/>
    <w:rPr>
      <w:color w:val="0000FF"/>
      <w:u w:val="single"/>
    </w:rPr>
  </w:style>
  <w:style w:type="character" w:styleId="a5">
    <w:name w:val="Emphasis"/>
    <w:basedOn w:val="a0"/>
    <w:uiPriority w:val="20"/>
    <w:qFormat/>
    <w:rsid w:val="00D132C5"/>
    <w:rPr>
      <w:i/>
      <w:iCs/>
    </w:rPr>
  </w:style>
  <w:style w:type="character" w:styleId="a6">
    <w:name w:val="Strong"/>
    <w:basedOn w:val="a0"/>
    <w:uiPriority w:val="22"/>
    <w:qFormat/>
    <w:rsid w:val="00E94B1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E2F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6D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7">
    <w:name w:val="FollowedHyperlink"/>
    <w:basedOn w:val="a0"/>
    <w:uiPriority w:val="99"/>
    <w:semiHidden/>
    <w:unhideWhenUsed/>
    <w:rsid w:val="00603005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C369E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D214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569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9875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0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56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8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1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058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802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90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3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9254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370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8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5591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18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6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7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30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788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3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86770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4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516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179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91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57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82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1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@federal_centre-vserossiiskii-informacionnogo-portala-shkolnogo-poznavatel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@federal_centre-vserossiiskii-informacionnogo-portala-shkolnogo-poznavatel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lavavrayone" TargetMode="External"/><Relationship Id="rId5" Type="http://schemas.openxmlformats.org/officeDocument/2006/relationships/hyperlink" Target="https://vk.com/aatrubetsko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10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Скрябина Дарья Александровна</dc:creator>
  <cp:keywords/>
  <dc:description/>
  <cp:lastModifiedBy>Скрябина Дарья Александровна</cp:lastModifiedBy>
  <cp:revision>70</cp:revision>
  <dcterms:created xsi:type="dcterms:W3CDTF">2023-07-21T04:06:00Z</dcterms:created>
  <dcterms:modified xsi:type="dcterms:W3CDTF">2025-02-20T07:03:00Z</dcterms:modified>
</cp:coreProperties>
</file>