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67" w:rsidRPr="001B5705" w:rsidRDefault="00CB3767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0D43" w:rsidRPr="001B5705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AC0D43" w:rsidRPr="001B5705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</w:t>
      </w:r>
    </w:p>
    <w:p w:rsidR="00AC0D43" w:rsidRPr="001B5705" w:rsidRDefault="00AC0D43" w:rsidP="00CB3767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  </w:t>
      </w:r>
      <w:r w:rsidR="007816A6" w:rsidRPr="001B57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</w:p>
    <w:p w:rsidR="00AC0D43" w:rsidRPr="001B5705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за 2020 год</w:t>
      </w:r>
    </w:p>
    <w:p w:rsidR="00D22224" w:rsidRPr="001B5705" w:rsidRDefault="00D22224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224" w:rsidRPr="001B5705" w:rsidRDefault="00D22224" w:rsidP="00BA60C3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</w:t>
      </w:r>
      <w:r w:rsidR="006654D9" w:rsidRPr="001B57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BA60C3"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7B7991">
        <w:rPr>
          <w:rFonts w:ascii="Times New Roman" w:hAnsi="Times New Roman" w:cs="Times New Roman"/>
          <w:sz w:val="28"/>
          <w:szCs w:val="28"/>
        </w:rPr>
        <w:t xml:space="preserve">от 20.05.2021 года № 194 </w:t>
      </w:r>
      <w:r w:rsidR="007B7991">
        <w:rPr>
          <w:rFonts w:ascii="Times New Roman" w:hAnsi="Times New Roman" w:cs="Times New Roman"/>
          <w:sz w:val="28"/>
          <w:szCs w:val="28"/>
        </w:rPr>
        <w:t>«</w:t>
      </w:r>
      <w:r w:rsidR="007B7991" w:rsidRPr="007B7991">
        <w:rPr>
          <w:rFonts w:ascii="Times New Roman" w:hAnsi="Times New Roman" w:cs="Times New Roman"/>
          <w:sz w:val="28"/>
          <w:szCs w:val="28"/>
        </w:rPr>
        <w:t>О порядке оценки налоговых расходов муниципального образования сел</w:t>
      </w:r>
      <w:r w:rsidR="007B7991">
        <w:rPr>
          <w:rFonts w:ascii="Times New Roman" w:hAnsi="Times New Roman" w:cs="Times New Roman"/>
          <w:sz w:val="28"/>
          <w:szCs w:val="28"/>
        </w:rPr>
        <w:t>ьское поселение Нижнесортымский».</w:t>
      </w:r>
    </w:p>
    <w:p w:rsidR="0020223D" w:rsidRPr="001B5705" w:rsidRDefault="0020223D" w:rsidP="00CB3767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проведена </w:t>
      </w:r>
      <w:r w:rsidR="00A31660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бюджетными средствами </w:t>
      </w:r>
      <w:r w:rsidR="007816A6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7B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A31660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Pr="001B5705">
        <w:rPr>
          <w:rFonts w:ascii="Times New Roman" w:hAnsi="Times New Roman" w:cs="Times New Roman"/>
          <w:sz w:val="28"/>
          <w:szCs w:val="28"/>
        </w:rPr>
        <w:t xml:space="preserve">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:rsidR="00D73941" w:rsidRPr="001B5705" w:rsidRDefault="00A31660" w:rsidP="00CB3767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Оценка проведена на основании перечня налоговых расходов на 2020 год </w:t>
      </w:r>
    </w:p>
    <w:p w:rsidR="0020223D" w:rsidRPr="001B5705" w:rsidRDefault="00D73941" w:rsidP="00CB3767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7B7991" w:rsidRPr="007B7991">
          <w:rPr>
            <w:rFonts w:ascii="Times New Roman" w:hAnsi="Times New Roman" w:cs="Times New Roman"/>
            <w:sz w:val="28"/>
            <w:szCs w:val="28"/>
          </w:rPr>
          <w:t>http://adm-ns.ru/deyatelnost/byudzhet-i-finansy/oficialnaya-informaciya.html</w:t>
        </w:r>
      </w:hyperlink>
      <w:hyperlink r:id="rId8" w:history="1">
        <w:r w:rsidR="00A31660" w:rsidRPr="007B7991">
          <w:t>)</w:t>
        </w:r>
        <w:r w:rsidR="0020223D" w:rsidRPr="007B7991">
          <w:t>,</w:t>
        </w:r>
      </w:hyperlink>
      <w:r w:rsidR="00BA60C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0223D" w:rsidRPr="001B5705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налогового расхода направлениям </w:t>
      </w:r>
      <w:r w:rsidR="005D581C" w:rsidRPr="001B5705">
        <w:rPr>
          <w:rFonts w:ascii="Times New Roman" w:hAnsi="Times New Roman" w:cs="Times New Roman"/>
          <w:sz w:val="28"/>
          <w:szCs w:val="28"/>
        </w:rPr>
        <w:t xml:space="preserve">и целям </w:t>
      </w:r>
      <w:r w:rsidR="0020223D" w:rsidRPr="001B5705">
        <w:rPr>
          <w:rFonts w:ascii="Times New Roman" w:hAnsi="Times New Roman" w:cs="Times New Roman"/>
          <w:sz w:val="28"/>
          <w:szCs w:val="28"/>
        </w:rPr>
        <w:t>со</w:t>
      </w:r>
      <w:r w:rsidR="006E1DEA" w:rsidRPr="001B5705">
        <w:rPr>
          <w:rFonts w:ascii="Times New Roman" w:hAnsi="Times New Roman" w:cs="Times New Roman"/>
          <w:sz w:val="28"/>
          <w:szCs w:val="28"/>
        </w:rPr>
        <w:t xml:space="preserve">циально-экономической политики </w:t>
      </w:r>
      <w:r w:rsidRPr="001B57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A92B02" w:rsidRPr="001B5705">
        <w:rPr>
          <w:rFonts w:ascii="Times New Roman" w:hAnsi="Times New Roman" w:cs="Times New Roman"/>
          <w:sz w:val="28"/>
          <w:szCs w:val="28"/>
        </w:rPr>
        <w:t xml:space="preserve">, </w:t>
      </w:r>
      <w:r w:rsidR="003507E0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211A10" w:rsidRPr="001B5705">
        <w:rPr>
          <w:rFonts w:ascii="Times New Roman" w:hAnsi="Times New Roman" w:cs="Times New Roman"/>
          <w:sz w:val="28"/>
          <w:szCs w:val="28"/>
        </w:rPr>
        <w:t>стратеги</w:t>
      </w:r>
      <w:r w:rsidR="00211A10">
        <w:rPr>
          <w:rFonts w:ascii="Times New Roman" w:hAnsi="Times New Roman" w:cs="Times New Roman"/>
          <w:sz w:val="28"/>
          <w:szCs w:val="28"/>
        </w:rPr>
        <w:t>и</w:t>
      </w:r>
      <w:r w:rsidR="005D581C" w:rsidRPr="001B570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Сургутского района до 2030 года, утверждённой решением Думы Сургутского района от 17.12.2018 №</w:t>
      </w:r>
      <w:r w:rsidR="00302B4A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="005D581C" w:rsidRPr="001B5705">
        <w:rPr>
          <w:rFonts w:ascii="Times New Roman" w:hAnsi="Times New Roman" w:cs="Times New Roman"/>
          <w:sz w:val="28"/>
          <w:szCs w:val="28"/>
        </w:rPr>
        <w:t xml:space="preserve">591. </w:t>
      </w:r>
      <w:r w:rsidR="0020223D" w:rsidRPr="001B5705">
        <w:rPr>
          <w:rFonts w:ascii="Times New Roman" w:hAnsi="Times New Roman" w:cs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</w:t>
      </w:r>
      <w:r w:rsidR="006E1DEA" w:rsidRPr="001B5705">
        <w:rPr>
          <w:rFonts w:ascii="Times New Roman" w:hAnsi="Times New Roman" w:cs="Times New Roman"/>
          <w:sz w:val="28"/>
          <w:szCs w:val="28"/>
        </w:rPr>
        <w:t>, технические</w:t>
      </w:r>
      <w:r w:rsidR="0020223D" w:rsidRPr="001B5705">
        <w:rPr>
          <w:rFonts w:ascii="Times New Roman" w:hAnsi="Times New Roman" w:cs="Times New Roman"/>
          <w:sz w:val="28"/>
          <w:szCs w:val="28"/>
        </w:rPr>
        <w:t>), а также кураторы налоговых расходов.</w:t>
      </w:r>
    </w:p>
    <w:p w:rsidR="00B20DFE" w:rsidRPr="001B5705" w:rsidRDefault="007816A6" w:rsidP="00CB3767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Перечень содержит </w:t>
      </w:r>
      <w:r w:rsidR="00DA0D70">
        <w:rPr>
          <w:rFonts w:ascii="Times New Roman" w:hAnsi="Times New Roman" w:cs="Times New Roman"/>
          <w:sz w:val="28"/>
          <w:szCs w:val="28"/>
        </w:rPr>
        <w:t>1</w:t>
      </w:r>
      <w:r w:rsidR="007B7991">
        <w:rPr>
          <w:rFonts w:ascii="Times New Roman" w:hAnsi="Times New Roman" w:cs="Times New Roman"/>
          <w:sz w:val="28"/>
          <w:szCs w:val="28"/>
        </w:rPr>
        <w:t>1</w:t>
      </w:r>
      <w:r w:rsidR="006E1DEA" w:rsidRPr="001B5705">
        <w:rPr>
          <w:rFonts w:ascii="Times New Roman" w:hAnsi="Times New Roman" w:cs="Times New Roman"/>
          <w:sz w:val="28"/>
          <w:szCs w:val="28"/>
        </w:rPr>
        <w:t xml:space="preserve"> налоговых расходов, обусловленных налоговыми льготами и иными преференциями по налогам, установленным решениями </w:t>
      </w:r>
      <w:r w:rsidR="00CB3767" w:rsidRPr="001B570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53913" w:rsidRPr="001B5705">
        <w:rPr>
          <w:rFonts w:ascii="Times New Roman" w:hAnsi="Times New Roman" w:cs="Times New Roman"/>
          <w:sz w:val="28"/>
          <w:szCs w:val="28"/>
        </w:rPr>
        <w:t>д</w:t>
      </w:r>
      <w:r w:rsidR="00CB3767" w:rsidRPr="001B5705">
        <w:rPr>
          <w:rFonts w:ascii="Times New Roman" w:hAnsi="Times New Roman" w:cs="Times New Roman"/>
          <w:sz w:val="28"/>
          <w:szCs w:val="28"/>
        </w:rPr>
        <w:t xml:space="preserve">епутатов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B20DFE" w:rsidRPr="001B5705">
        <w:rPr>
          <w:rFonts w:ascii="Times New Roman" w:hAnsi="Times New Roman" w:cs="Times New Roman"/>
          <w:sz w:val="28"/>
          <w:szCs w:val="28"/>
        </w:rPr>
        <w:t>:</w:t>
      </w:r>
    </w:p>
    <w:p w:rsidR="00B20DFE" w:rsidRPr="001B5705" w:rsidRDefault="007B7991" w:rsidP="00CB3767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991">
        <w:rPr>
          <w:rFonts w:ascii="Times New Roman" w:hAnsi="Times New Roman" w:cs="Times New Roman"/>
          <w:sz w:val="28"/>
          <w:szCs w:val="28"/>
        </w:rPr>
        <w:t xml:space="preserve">от 23.03.2016 № 106 </w:t>
      </w:r>
      <w:r w:rsidR="00695F88" w:rsidRPr="00695F88">
        <w:rPr>
          <w:rFonts w:ascii="Times New Roman" w:hAnsi="Times New Roman" w:cs="Times New Roman"/>
          <w:sz w:val="28"/>
          <w:szCs w:val="28"/>
        </w:rPr>
        <w:t xml:space="preserve"> </w:t>
      </w:r>
      <w:r w:rsidR="00DA0D70">
        <w:rPr>
          <w:rFonts w:ascii="Times New Roman" w:hAnsi="Times New Roman" w:cs="Times New Roman"/>
          <w:sz w:val="28"/>
          <w:szCs w:val="28"/>
        </w:rPr>
        <w:t>«</w:t>
      </w:r>
      <w:r w:rsidR="00695F88" w:rsidRPr="00695F88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DA0D70">
        <w:rPr>
          <w:rFonts w:ascii="Times New Roman" w:hAnsi="Times New Roman" w:cs="Times New Roman"/>
          <w:sz w:val="28"/>
          <w:szCs w:val="28"/>
        </w:rPr>
        <w:t>»</w:t>
      </w:r>
      <w:r w:rsidR="00CA105E" w:rsidRPr="001B5705">
        <w:rPr>
          <w:rFonts w:ascii="Times New Roman" w:hAnsi="Times New Roman" w:cs="Times New Roman"/>
          <w:sz w:val="28"/>
          <w:szCs w:val="28"/>
        </w:rPr>
        <w:t>,</w:t>
      </w:r>
      <w:r w:rsidR="00CB780E" w:rsidRPr="001B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6F" w:rsidRPr="001B5705" w:rsidRDefault="00695F88" w:rsidP="00CB3767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7B7991">
        <w:rPr>
          <w:rFonts w:ascii="Times New Roman" w:hAnsi="Times New Roman" w:cs="Times New Roman"/>
          <w:sz w:val="28"/>
          <w:szCs w:val="28"/>
        </w:rPr>
        <w:t>от 25.11.2014 № 40</w:t>
      </w:r>
      <w:r w:rsidR="00DA0D70">
        <w:rPr>
          <w:rFonts w:ascii="Times New Roman" w:hAnsi="Times New Roman" w:cs="Times New Roman"/>
          <w:sz w:val="28"/>
          <w:szCs w:val="28"/>
        </w:rPr>
        <w:t xml:space="preserve"> «</w:t>
      </w:r>
      <w:r w:rsidRPr="00695F88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DA0D70">
        <w:rPr>
          <w:rFonts w:ascii="Times New Roman" w:hAnsi="Times New Roman" w:cs="Times New Roman"/>
          <w:sz w:val="28"/>
          <w:szCs w:val="28"/>
        </w:rPr>
        <w:t>»</w:t>
      </w:r>
      <w:r w:rsidR="00122C6F" w:rsidRPr="001B5705">
        <w:rPr>
          <w:rFonts w:ascii="Times New Roman" w:hAnsi="Times New Roman" w:cs="Times New Roman"/>
          <w:sz w:val="28"/>
          <w:szCs w:val="28"/>
        </w:rPr>
        <w:t>.</w:t>
      </w:r>
    </w:p>
    <w:p w:rsidR="00697E14" w:rsidRPr="001B5705" w:rsidRDefault="00697E14" w:rsidP="00CB3767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Оценка объ</w:t>
      </w:r>
      <w:r w:rsidR="00A92B02" w:rsidRPr="001B5705">
        <w:rPr>
          <w:rFonts w:ascii="Times New Roman" w:hAnsi="Times New Roman" w:cs="Times New Roman"/>
          <w:sz w:val="28"/>
          <w:szCs w:val="28"/>
        </w:rPr>
        <w:t>ё</w:t>
      </w:r>
      <w:r w:rsidRPr="001B5705">
        <w:rPr>
          <w:rFonts w:ascii="Times New Roman" w:hAnsi="Times New Roman" w:cs="Times New Roman"/>
          <w:sz w:val="28"/>
          <w:szCs w:val="28"/>
        </w:rPr>
        <w:t xml:space="preserve">мов налоговых расходов проведена </w:t>
      </w:r>
      <w:r w:rsidR="00BC0393" w:rsidRPr="001B5705">
        <w:rPr>
          <w:rFonts w:ascii="Times New Roman" w:hAnsi="Times New Roman" w:cs="Times New Roman"/>
          <w:sz w:val="28"/>
          <w:szCs w:val="28"/>
        </w:rPr>
        <w:t>администраци</w:t>
      </w:r>
      <w:r w:rsidR="00CB3767" w:rsidRPr="001B5705">
        <w:rPr>
          <w:rFonts w:ascii="Times New Roman" w:hAnsi="Times New Roman" w:cs="Times New Roman"/>
          <w:sz w:val="28"/>
          <w:szCs w:val="28"/>
        </w:rPr>
        <w:t xml:space="preserve">ей </w:t>
      </w:r>
      <w:r w:rsidR="00BC0393" w:rsidRPr="001B57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B5705">
        <w:rPr>
          <w:rFonts w:ascii="Times New Roman" w:hAnsi="Times New Roman" w:cs="Times New Roman"/>
          <w:sz w:val="28"/>
          <w:szCs w:val="28"/>
        </w:rPr>
        <w:t xml:space="preserve"> на основании информации ИФНС России по Сургутскому району о фискальных характерис</w:t>
      </w:r>
      <w:r w:rsidR="00A92B02" w:rsidRPr="001B5705">
        <w:rPr>
          <w:rFonts w:ascii="Times New Roman" w:hAnsi="Times New Roman" w:cs="Times New Roman"/>
          <w:sz w:val="28"/>
          <w:szCs w:val="28"/>
        </w:rPr>
        <w:t>тиках налоговых расходов, включё</w:t>
      </w:r>
      <w:r w:rsidR="00CB3767" w:rsidRPr="001B5705">
        <w:rPr>
          <w:rFonts w:ascii="Times New Roman" w:hAnsi="Times New Roman" w:cs="Times New Roman"/>
          <w:sz w:val="28"/>
          <w:szCs w:val="28"/>
        </w:rPr>
        <w:t>нных в перечень</w:t>
      </w:r>
      <w:r w:rsidR="005F6A91" w:rsidRPr="001B5705">
        <w:rPr>
          <w:rFonts w:ascii="Times New Roman" w:hAnsi="Times New Roman" w:cs="Times New Roman"/>
          <w:sz w:val="28"/>
          <w:szCs w:val="28"/>
        </w:rPr>
        <w:t>.</w:t>
      </w:r>
    </w:p>
    <w:p w:rsidR="00697E14" w:rsidRPr="001B5705" w:rsidRDefault="00697E14" w:rsidP="00697E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E14" w:rsidRPr="001B5705" w:rsidRDefault="00697E14" w:rsidP="00697E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B02" w:rsidRPr="001B5705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налоговых расходов за 2020 год </w:t>
      </w:r>
    </w:p>
    <w:p w:rsidR="00697E14" w:rsidRPr="001B5705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в разрезе видов налогов и типов налоговых расходов</w:t>
      </w:r>
    </w:p>
    <w:p w:rsidR="00C26333" w:rsidRDefault="00C26333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4768" w:rsidRPr="001B5705" w:rsidRDefault="00E74768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3767" w:rsidRPr="001B5705" w:rsidRDefault="00CB3767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89"/>
        <w:gridCol w:w="5905"/>
        <w:gridCol w:w="1911"/>
        <w:gridCol w:w="1560"/>
      </w:tblGrid>
      <w:tr w:rsidR="001B5705" w:rsidRPr="001B5705" w:rsidTr="006075AA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211A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</w:tr>
      <w:tr w:rsidR="001B5705" w:rsidRPr="001B5705" w:rsidTr="006075AA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Количество налоговых расходов  (ед.)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 xml:space="preserve">    Сумма </w:t>
            </w:r>
          </w:p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 xml:space="preserve">  (тыс. руб.)</w:t>
            </w:r>
          </w:p>
        </w:tc>
      </w:tr>
      <w:tr w:rsidR="001B5705" w:rsidRPr="001B5705" w:rsidTr="006075AA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CB3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Совета депутатов сельского поселения </w:t>
            </w:r>
            <w:r w:rsidR="007B7991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Pr="001B5705">
              <w:rPr>
                <w:rFonts w:ascii="Times New Roman" w:eastAsia="Calibri" w:hAnsi="Times New Roman" w:cs="Times New Roman"/>
                <w:lang w:eastAsia="ru-RU"/>
              </w:rPr>
              <w:t xml:space="preserve"> о местных налогах, из них: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7B799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7B799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6 055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13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Стимулирующие налоговые расходы</w:t>
            </w:r>
          </w:p>
          <w:p w:rsidR="00CB3767" w:rsidRPr="001B5705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7B7991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>целям стратегии</w:t>
            </w: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246A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67" w:rsidRPr="001B5705" w:rsidRDefault="00246A67" w:rsidP="0024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налоговые расходы </w:t>
            </w:r>
          </w:p>
          <w:p w:rsidR="00CB3767" w:rsidRPr="001B5705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246A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246A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Технические налоговые расходы</w:t>
            </w:r>
          </w:p>
          <w:p w:rsidR="00CB3767" w:rsidRPr="001B5705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246A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246A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5 028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 xml:space="preserve">Налоговые расходы, установленные решением </w:t>
            </w:r>
            <w:r w:rsidR="00053913" w:rsidRPr="001B5705">
              <w:rPr>
                <w:rFonts w:ascii="Times New Roman" w:eastAsia="Calibri" w:hAnsi="Times New Roman" w:cs="Times New Roman"/>
                <w:lang w:eastAsia="ru-RU"/>
              </w:rPr>
              <w:t xml:space="preserve">Совета депутатов сельского поселения </w:t>
            </w:r>
            <w:r w:rsidR="007B7991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="00053913" w:rsidRPr="001B5705">
              <w:rPr>
                <w:rFonts w:ascii="Times New Roman" w:hAnsi="Times New Roman" w:cs="Times New Roman"/>
              </w:rPr>
              <w:t xml:space="preserve"> от 28.05.2020 № 67 «О земельном налоге»</w:t>
            </w:r>
            <w:r w:rsidRPr="001B5705">
              <w:rPr>
                <w:rFonts w:ascii="Times New Roman" w:eastAsia="Calibri" w:hAnsi="Times New Roman" w:cs="Times New Roman"/>
                <w:lang w:eastAsia="ru-RU"/>
              </w:rPr>
              <w:t>,  из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246A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246A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5 028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3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Стимулирующие налоговые расходы</w:t>
            </w:r>
          </w:p>
          <w:p w:rsidR="00CB3767" w:rsidRPr="001B5705" w:rsidRDefault="00C2633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7B7991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246A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053913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налоговые расходы </w:t>
            </w:r>
          </w:p>
          <w:p w:rsidR="00CB3767" w:rsidRPr="001B5705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8E4489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053913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Технические налоговые расходы </w:t>
            </w:r>
          </w:p>
          <w:p w:rsidR="00CB3767" w:rsidRPr="001B5705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695F88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13" w:rsidRPr="001B5705" w:rsidRDefault="007B7991" w:rsidP="0005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5 028</w:t>
            </w:r>
          </w:p>
        </w:tc>
      </w:tr>
      <w:tr w:rsidR="001B5705" w:rsidRPr="001B5705" w:rsidTr="00053913">
        <w:trPr>
          <w:trHeight w:val="77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053913" w:rsidP="00053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Calibri" w:hAnsi="Times New Roman" w:cs="Times New Roman"/>
                <w:lang w:eastAsia="ru-RU"/>
              </w:rPr>
              <w:t xml:space="preserve">Налоговые расходы, установленные решением Совета депутатов сельского поселения </w:t>
            </w:r>
            <w:r w:rsidR="007B7991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Pr="001B5705">
              <w:rPr>
                <w:rFonts w:ascii="Times New Roman" w:eastAsia="Calibri" w:hAnsi="Times New Roman" w:cs="Times New Roman"/>
                <w:lang w:eastAsia="ru-RU"/>
              </w:rPr>
              <w:t xml:space="preserve"> от 28.05.2020 № 66 «О налоге на имущество физических лиц»,  из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053913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13" w:rsidRPr="001B5705" w:rsidRDefault="007B7991" w:rsidP="0005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1 027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3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Стимулирующие налоговые расходы </w:t>
            </w:r>
          </w:p>
          <w:p w:rsidR="00CB3767" w:rsidRPr="001B5705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053913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7B799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</w:tr>
      <w:tr w:rsidR="001B5705" w:rsidRPr="001B5705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1B5705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Социальные налоговые расходы</w:t>
            </w:r>
          </w:p>
          <w:p w:rsidR="00CB3767" w:rsidRPr="001B5705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1B5705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053913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7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1B5705" w:rsidRDefault="007B799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</w:tbl>
    <w:p w:rsidR="00C26333" w:rsidRPr="001B5705" w:rsidRDefault="00C26333" w:rsidP="0056186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E14" w:rsidRPr="001B5705" w:rsidRDefault="00697E14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действующих налоговых расходов</w:t>
      </w:r>
      <w:r w:rsidRPr="001B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705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</w:t>
      </w:r>
      <w:r w:rsidR="00B6495D" w:rsidRPr="001B5705">
        <w:rPr>
          <w:rFonts w:ascii="Times New Roman" w:hAnsi="Times New Roman" w:cs="Times New Roman"/>
          <w:sz w:val="28"/>
          <w:szCs w:val="28"/>
        </w:rPr>
        <w:t xml:space="preserve"> социально- экономической политики муниципального образования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B6495D" w:rsidRPr="001B5705">
        <w:rPr>
          <w:rFonts w:ascii="Times New Roman" w:hAnsi="Times New Roman" w:cs="Times New Roman"/>
          <w:sz w:val="28"/>
          <w:szCs w:val="28"/>
        </w:rPr>
        <w:t>, целям стратегии социально-экономического развития Сургутского района.</w:t>
      </w:r>
    </w:p>
    <w:p w:rsidR="00D93F2F" w:rsidRPr="001B5705" w:rsidRDefault="00D93F2F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74D" w:rsidRDefault="00F8692D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1B5705">
        <w:rPr>
          <w:sz w:val="28"/>
          <w:szCs w:val="28"/>
        </w:rPr>
        <w:t xml:space="preserve">Оценка эффективности налоговых расходов </w:t>
      </w:r>
    </w:p>
    <w:p w:rsidR="00D73941" w:rsidRPr="001B5705" w:rsidRDefault="00F8692D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1B5705">
        <w:rPr>
          <w:sz w:val="28"/>
          <w:szCs w:val="28"/>
        </w:rPr>
        <w:t>по нал</w:t>
      </w:r>
      <w:r w:rsidR="00D93F2F" w:rsidRPr="001B5705">
        <w:rPr>
          <w:sz w:val="28"/>
          <w:szCs w:val="28"/>
        </w:rPr>
        <w:t>огу на имущество физических лиц</w:t>
      </w:r>
    </w:p>
    <w:p w:rsidR="00D93F2F" w:rsidRPr="001B5705" w:rsidRDefault="00D93F2F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F033CA" w:rsidRPr="001B5705" w:rsidRDefault="00F8692D" w:rsidP="00C26333">
      <w:pPr>
        <w:pStyle w:val="a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1B5705">
        <w:rPr>
          <w:sz w:val="28"/>
          <w:szCs w:val="28"/>
        </w:rPr>
        <w:t>В соответствии с решением Совета депутатов с</w:t>
      </w:r>
      <w:r w:rsidR="00D93F2F" w:rsidRPr="001B5705">
        <w:rPr>
          <w:sz w:val="28"/>
          <w:szCs w:val="28"/>
        </w:rPr>
        <w:t xml:space="preserve">ельского поселения </w:t>
      </w:r>
      <w:r w:rsidR="007B7991">
        <w:rPr>
          <w:sz w:val="28"/>
          <w:szCs w:val="28"/>
        </w:rPr>
        <w:t>Нижнесортымский</w:t>
      </w:r>
      <w:r w:rsidR="00D93F2F" w:rsidRPr="001B5705">
        <w:rPr>
          <w:sz w:val="28"/>
          <w:szCs w:val="28"/>
        </w:rPr>
        <w:t xml:space="preserve"> </w:t>
      </w:r>
      <w:r w:rsidR="00246A67" w:rsidRPr="00246A67">
        <w:rPr>
          <w:sz w:val="28"/>
          <w:szCs w:val="28"/>
        </w:rPr>
        <w:t xml:space="preserve">от 25.11.2014 № 40 </w:t>
      </w:r>
      <w:r w:rsidRPr="001B5705">
        <w:rPr>
          <w:sz w:val="28"/>
          <w:szCs w:val="28"/>
        </w:rPr>
        <w:t>«О налоге на имущество физических лиц»</w:t>
      </w:r>
      <w:r w:rsidR="009E21C2" w:rsidRPr="001B5705">
        <w:rPr>
          <w:sz w:val="28"/>
          <w:szCs w:val="28"/>
        </w:rPr>
        <w:t xml:space="preserve"> </w:t>
      </w:r>
      <w:r w:rsidR="003673BB" w:rsidRPr="001B5705">
        <w:rPr>
          <w:sz w:val="28"/>
          <w:szCs w:val="28"/>
        </w:rPr>
        <w:t>налоговые расходы предоставлены в виде:</w:t>
      </w:r>
    </w:p>
    <w:p w:rsidR="00F033CA" w:rsidRPr="001B5705" w:rsidRDefault="005E5BC8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- </w:t>
      </w:r>
      <w:r w:rsidR="00010648" w:rsidRPr="001B5705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9E21C2" w:rsidRPr="001B5705"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1B5705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9E21C2" w:rsidRPr="001B5705">
        <w:rPr>
          <w:rFonts w:ascii="Times New Roman" w:hAnsi="Times New Roman" w:cs="Times New Roman"/>
          <w:sz w:val="28"/>
          <w:szCs w:val="28"/>
        </w:rPr>
        <w:t xml:space="preserve">в размере 100% </w:t>
      </w:r>
      <w:r w:rsidR="00D93F2F" w:rsidRPr="001B5705">
        <w:rPr>
          <w:rFonts w:ascii="Times New Roman" w:hAnsi="Times New Roman" w:cs="Times New Roman"/>
          <w:sz w:val="28"/>
          <w:szCs w:val="28"/>
        </w:rPr>
        <w:t>представителей</w:t>
      </w:r>
      <w:r w:rsidR="00F033CA" w:rsidRPr="001B5705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 (ханты, манси, ненцы), проживающих в районах традиционного проживания малочисленных народов Севера в виде освобождения от уплаты налога на имущество физических лиц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Федерации;</w:t>
      </w:r>
    </w:p>
    <w:p w:rsidR="00F033CA" w:rsidRPr="001B5705" w:rsidRDefault="005E5BC8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1B5705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0B7EB6" w:rsidRPr="001B5705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9E21C2" w:rsidRPr="001B5705">
        <w:rPr>
          <w:rFonts w:ascii="Times New Roman" w:hAnsi="Times New Roman" w:cs="Times New Roman"/>
          <w:sz w:val="28"/>
          <w:szCs w:val="28"/>
        </w:rPr>
        <w:t xml:space="preserve"> в размере 100% </w:t>
      </w:r>
      <w:r w:rsidR="00D93F2F" w:rsidRPr="001B5705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0D02FE" w:rsidRPr="001B5705">
        <w:rPr>
          <w:rFonts w:ascii="Times New Roman" w:hAnsi="Times New Roman" w:cs="Times New Roman"/>
          <w:sz w:val="28"/>
          <w:szCs w:val="28"/>
        </w:rPr>
        <w:t>х лиц</w:t>
      </w:r>
      <w:r w:rsidR="00F033CA" w:rsidRPr="001B5705">
        <w:rPr>
          <w:rFonts w:ascii="Times New Roman" w:hAnsi="Times New Roman" w:cs="Times New Roman"/>
          <w:sz w:val="28"/>
          <w:szCs w:val="28"/>
        </w:rPr>
        <w:t xml:space="preserve">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Федерации;</w:t>
      </w:r>
    </w:p>
    <w:p w:rsidR="00F033CA" w:rsidRPr="001B5705" w:rsidRDefault="005E5BC8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- </w:t>
      </w:r>
      <w:r w:rsidR="00F033CA" w:rsidRPr="001B5705">
        <w:rPr>
          <w:rFonts w:ascii="Times New Roman" w:hAnsi="Times New Roman" w:cs="Times New Roman"/>
          <w:sz w:val="28"/>
          <w:szCs w:val="28"/>
        </w:rPr>
        <w:t>установления пониженной налоговой ставки по налогу на имущество физических лиц в размере 1,0%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:rsidR="00F033CA" w:rsidRPr="001B5705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2020 году</w:t>
      </w:r>
      <w:r w:rsidR="00025709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="002306EB">
        <w:rPr>
          <w:rFonts w:ascii="Times New Roman" w:hAnsi="Times New Roman" w:cs="Times New Roman"/>
          <w:sz w:val="28"/>
          <w:szCs w:val="28"/>
        </w:rPr>
        <w:t xml:space="preserve">642 </w:t>
      </w:r>
      <w:r w:rsidRPr="001B5705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2306EB">
        <w:rPr>
          <w:rFonts w:ascii="Times New Roman" w:hAnsi="Times New Roman" w:cs="Times New Roman"/>
          <w:sz w:val="28"/>
          <w:szCs w:val="28"/>
        </w:rPr>
        <w:t>а</w:t>
      </w:r>
      <w:r w:rsidRPr="001B5705">
        <w:rPr>
          <w:rFonts w:ascii="Times New Roman" w:hAnsi="Times New Roman" w:cs="Times New Roman"/>
          <w:sz w:val="28"/>
          <w:szCs w:val="28"/>
        </w:rPr>
        <w:t>.</w:t>
      </w:r>
    </w:p>
    <w:p w:rsidR="00F033CA" w:rsidRPr="001B5705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Оце</w:t>
      </w:r>
      <w:r w:rsidR="004F4AB0" w:rsidRPr="001B5705">
        <w:rPr>
          <w:rFonts w:ascii="Times New Roman" w:hAnsi="Times New Roman" w:cs="Times New Roman"/>
          <w:sz w:val="28"/>
          <w:szCs w:val="28"/>
        </w:rPr>
        <w:t>нка эффективности проведена по 3</w:t>
      </w:r>
      <w:r w:rsidRPr="001B5705">
        <w:rPr>
          <w:rFonts w:ascii="Times New Roman" w:hAnsi="Times New Roman" w:cs="Times New Roman"/>
          <w:sz w:val="28"/>
          <w:szCs w:val="28"/>
        </w:rPr>
        <w:t xml:space="preserve"> налоговым расходам                                          (</w:t>
      </w:r>
      <w:r w:rsidR="003257E8" w:rsidRPr="001B5705">
        <w:rPr>
          <w:rFonts w:ascii="Times New Roman" w:hAnsi="Times New Roman" w:cs="Times New Roman"/>
          <w:sz w:val="28"/>
          <w:szCs w:val="28"/>
        </w:rPr>
        <w:t>1</w:t>
      </w:r>
      <w:r w:rsidRPr="001B5705">
        <w:rPr>
          <w:rFonts w:ascii="Times New Roman" w:hAnsi="Times New Roman" w:cs="Times New Roman"/>
          <w:sz w:val="28"/>
          <w:szCs w:val="28"/>
        </w:rPr>
        <w:t xml:space="preserve"> стимулирующему и </w:t>
      </w:r>
      <w:r w:rsidR="004F4AB0" w:rsidRPr="001B5705">
        <w:rPr>
          <w:rFonts w:ascii="Times New Roman" w:hAnsi="Times New Roman" w:cs="Times New Roman"/>
          <w:sz w:val="28"/>
          <w:szCs w:val="28"/>
        </w:rPr>
        <w:t>2</w:t>
      </w:r>
      <w:r w:rsidRPr="001B5705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4F4AB0" w:rsidRPr="001B5705">
        <w:rPr>
          <w:rFonts w:ascii="Times New Roman" w:hAnsi="Times New Roman" w:cs="Times New Roman"/>
          <w:sz w:val="28"/>
          <w:szCs w:val="28"/>
        </w:rPr>
        <w:t>м</w:t>
      </w:r>
      <w:r w:rsidRPr="001B5705">
        <w:rPr>
          <w:rFonts w:ascii="Times New Roman" w:hAnsi="Times New Roman" w:cs="Times New Roman"/>
          <w:sz w:val="28"/>
          <w:szCs w:val="28"/>
        </w:rPr>
        <w:t>).</w:t>
      </w:r>
    </w:p>
    <w:p w:rsidR="00D1435A" w:rsidRPr="001B5705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  <w:u w:val="single"/>
        </w:rPr>
        <w:t xml:space="preserve">Стимулирующий налоговый расход </w:t>
      </w:r>
      <w:r w:rsidRPr="001B5705">
        <w:rPr>
          <w:rFonts w:ascii="Times New Roman" w:hAnsi="Times New Roman" w:cs="Times New Roman"/>
          <w:sz w:val="28"/>
          <w:szCs w:val="28"/>
        </w:rPr>
        <w:t xml:space="preserve">в виде установления пониженной налоговой ставки по налогу на имущество физических лиц в размере </w:t>
      </w:r>
      <w:r w:rsidR="004F4AB0" w:rsidRPr="001B5705">
        <w:rPr>
          <w:rFonts w:ascii="Times New Roman" w:hAnsi="Times New Roman" w:cs="Times New Roman"/>
          <w:sz w:val="28"/>
          <w:szCs w:val="28"/>
        </w:rPr>
        <w:t>1</w:t>
      </w:r>
      <w:r w:rsidRPr="001B5705">
        <w:rPr>
          <w:rFonts w:ascii="Times New Roman" w:hAnsi="Times New Roman" w:cs="Times New Roman"/>
          <w:sz w:val="28"/>
          <w:szCs w:val="28"/>
        </w:rPr>
        <w:t>,</w:t>
      </w:r>
      <w:r w:rsidR="004F4AB0" w:rsidRPr="001B5705">
        <w:rPr>
          <w:rFonts w:ascii="Times New Roman" w:hAnsi="Times New Roman" w:cs="Times New Roman"/>
          <w:sz w:val="28"/>
          <w:szCs w:val="28"/>
        </w:rPr>
        <w:t>0</w:t>
      </w:r>
      <w:r w:rsidRPr="001B5705">
        <w:rPr>
          <w:rFonts w:ascii="Times New Roman" w:hAnsi="Times New Roman" w:cs="Times New Roman"/>
          <w:sz w:val="28"/>
          <w:szCs w:val="28"/>
        </w:rPr>
        <w:t xml:space="preserve">% в </w:t>
      </w:r>
      <w:r w:rsidR="004F4AB0" w:rsidRPr="001B5705">
        <w:rPr>
          <w:rFonts w:ascii="Times New Roman" w:hAnsi="Times New Roman" w:cs="Times New Roman"/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 </w:t>
      </w:r>
      <w:r w:rsidR="00D1435A" w:rsidRPr="001B5705">
        <w:rPr>
          <w:rFonts w:ascii="Times New Roman" w:hAnsi="Times New Roman" w:cs="Times New Roman"/>
          <w:sz w:val="28"/>
          <w:szCs w:val="28"/>
        </w:rPr>
        <w:t>Объё</w:t>
      </w:r>
      <w:r w:rsidRPr="001B5705">
        <w:rPr>
          <w:rFonts w:ascii="Times New Roman" w:hAnsi="Times New Roman" w:cs="Times New Roman"/>
          <w:sz w:val="28"/>
          <w:szCs w:val="28"/>
        </w:rPr>
        <w:t xml:space="preserve">м налогового расхода – </w:t>
      </w:r>
      <w:r w:rsidR="002306EB">
        <w:rPr>
          <w:rFonts w:ascii="Times New Roman" w:hAnsi="Times New Roman" w:cs="Times New Roman"/>
          <w:sz w:val="28"/>
          <w:szCs w:val="28"/>
        </w:rPr>
        <w:t>802</w:t>
      </w:r>
      <w:r w:rsidRPr="001B5705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D1435A" w:rsidRPr="001B5705">
        <w:rPr>
          <w:rFonts w:ascii="Times New Roman" w:hAnsi="Times New Roman" w:cs="Times New Roman"/>
          <w:sz w:val="28"/>
          <w:szCs w:val="28"/>
        </w:rPr>
        <w:t>й, воспол</w:t>
      </w:r>
      <w:r w:rsidR="00025709" w:rsidRPr="001B5705">
        <w:rPr>
          <w:rFonts w:ascii="Times New Roman" w:hAnsi="Times New Roman" w:cs="Times New Roman"/>
          <w:sz w:val="28"/>
          <w:szCs w:val="28"/>
        </w:rPr>
        <w:t>ьзовал</w:t>
      </w:r>
      <w:r w:rsidR="000D02FE" w:rsidRPr="001B5705">
        <w:rPr>
          <w:rFonts w:ascii="Times New Roman" w:hAnsi="Times New Roman" w:cs="Times New Roman"/>
          <w:sz w:val="28"/>
          <w:szCs w:val="28"/>
        </w:rPr>
        <w:t>ся</w:t>
      </w:r>
      <w:r w:rsidR="00025709" w:rsidRPr="001B5705">
        <w:rPr>
          <w:rFonts w:ascii="Times New Roman" w:hAnsi="Times New Roman" w:cs="Times New Roman"/>
          <w:sz w:val="28"/>
          <w:szCs w:val="28"/>
        </w:rPr>
        <w:t xml:space="preserve"> налоговым расход</w:t>
      </w:r>
      <w:r w:rsidR="000D02FE" w:rsidRPr="001B5705">
        <w:rPr>
          <w:rFonts w:ascii="Times New Roman" w:hAnsi="Times New Roman" w:cs="Times New Roman"/>
          <w:sz w:val="28"/>
          <w:szCs w:val="28"/>
        </w:rPr>
        <w:t>ом</w:t>
      </w:r>
      <w:r w:rsidR="002306EB">
        <w:rPr>
          <w:rFonts w:ascii="Times New Roman" w:hAnsi="Times New Roman" w:cs="Times New Roman"/>
          <w:sz w:val="28"/>
          <w:szCs w:val="28"/>
        </w:rPr>
        <w:t xml:space="preserve"> 11</w:t>
      </w:r>
      <w:r w:rsidR="00025709" w:rsidRPr="001B5705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2306EB">
        <w:rPr>
          <w:rFonts w:ascii="Times New Roman" w:hAnsi="Times New Roman" w:cs="Times New Roman"/>
          <w:sz w:val="28"/>
          <w:szCs w:val="28"/>
        </w:rPr>
        <w:t>ов</w:t>
      </w:r>
      <w:r w:rsidR="00D1435A" w:rsidRPr="001B5705">
        <w:rPr>
          <w:rFonts w:ascii="Times New Roman" w:hAnsi="Times New Roman" w:cs="Times New Roman"/>
          <w:sz w:val="28"/>
          <w:szCs w:val="28"/>
        </w:rPr>
        <w:t>.</w:t>
      </w:r>
    </w:p>
    <w:p w:rsidR="00D93F2F" w:rsidRPr="001B5705" w:rsidRDefault="00D93F2F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расходов, действие налогового расхода в 2020 году признано эффективным:</w:t>
      </w:r>
    </w:p>
    <w:p w:rsidR="00D93F2F" w:rsidRPr="001B5705" w:rsidRDefault="00D93F2F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алоговый расход обеспечивает повышение роли субъектов малого и среднего предпринимательства в экономике сельского поселения </w:t>
      </w:r>
      <w:r w:rsidR="007B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</w:t>
      </w:r>
      <w:r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цели 3.1 «Конкурентоспособная и инновационная экономика»</w:t>
      </w:r>
      <w:r w:rsidRPr="001B5705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Сургутского района до 2030 года, </w:t>
      </w:r>
      <w:r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 социально-экономической политики сельского поселения </w:t>
      </w:r>
      <w:r w:rsidR="007B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1B57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3F2F" w:rsidRPr="001B5705" w:rsidRDefault="00D93F2F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- уровень востребованности составил 100% (1</w:t>
      </w:r>
      <w:r w:rsidR="002306EB">
        <w:rPr>
          <w:rFonts w:ascii="Times New Roman" w:hAnsi="Times New Roman" w:cs="Times New Roman"/>
          <w:sz w:val="28"/>
          <w:szCs w:val="28"/>
        </w:rPr>
        <w:t>1</w:t>
      </w:r>
      <w:r w:rsidRPr="001B5705">
        <w:rPr>
          <w:rFonts w:ascii="Times New Roman" w:hAnsi="Times New Roman" w:cs="Times New Roman"/>
          <w:sz w:val="28"/>
          <w:szCs w:val="28"/>
        </w:rPr>
        <w:t xml:space="preserve"> налогоп</w:t>
      </w:r>
      <w:r w:rsidR="008B5F08">
        <w:rPr>
          <w:rFonts w:ascii="Times New Roman" w:hAnsi="Times New Roman" w:cs="Times New Roman"/>
          <w:sz w:val="28"/>
          <w:szCs w:val="28"/>
        </w:rPr>
        <w:t>лательщик</w:t>
      </w:r>
      <w:r w:rsidR="002306EB">
        <w:rPr>
          <w:rFonts w:ascii="Times New Roman" w:hAnsi="Times New Roman" w:cs="Times New Roman"/>
          <w:sz w:val="28"/>
          <w:szCs w:val="28"/>
        </w:rPr>
        <w:t>ов</w:t>
      </w:r>
      <w:r w:rsidR="008B5F08">
        <w:rPr>
          <w:rFonts w:ascii="Times New Roman" w:hAnsi="Times New Roman" w:cs="Times New Roman"/>
          <w:sz w:val="28"/>
          <w:szCs w:val="28"/>
        </w:rPr>
        <w:t xml:space="preserve"> воспользовались в отче</w:t>
      </w:r>
      <w:r w:rsidRPr="001B5705">
        <w:rPr>
          <w:rFonts w:ascii="Times New Roman" w:hAnsi="Times New Roman" w:cs="Times New Roman"/>
          <w:sz w:val="28"/>
          <w:szCs w:val="28"/>
        </w:rPr>
        <w:t>тном периоде правом на применение пониженной налоговой ставки).</w:t>
      </w:r>
    </w:p>
    <w:p w:rsidR="00DF311D" w:rsidRPr="001B5705" w:rsidRDefault="00DF311D" w:rsidP="00C2633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проводимой в муниципальном образовании политики по поддержке и стимулировании предпринимательской деятельности, налоговый расход обеспечивает экономически обоснованную налоговую нагрузку на налогоплательщиков данной категории. Снижение налоговой нагрузки способствуем высвобождению денежных средств, которые могут направляться на пополнение оборотных средств и инвестиций в основной капитал. В связи с этим бюджетный эффект является положительным, в сумме равной налоговой преференции.</w:t>
      </w:r>
    </w:p>
    <w:p w:rsidR="002B5C9B" w:rsidRPr="001B5705" w:rsidRDefault="004F4AB0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По итогам оценки предлагается налоговый расход признать эффективным и сохранить в 2021 году в виде пониженной налоговой ставки в размере 1,5% в отношении объектов недвижимости, включённых в Перечень, определяемый в соответствии с пунктом 7 статьи 378.2 Налогового кодекса Российской Федерации», предусмотренной решением </w:t>
      </w:r>
      <w:r w:rsidR="009707FA" w:rsidRPr="001B5705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9707FA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="002306EB" w:rsidRPr="002306EB">
        <w:rPr>
          <w:rFonts w:ascii="Times New Roman" w:hAnsi="Times New Roman" w:cs="Times New Roman"/>
          <w:sz w:val="28"/>
          <w:szCs w:val="28"/>
        </w:rPr>
        <w:t xml:space="preserve">от 25.11.2014 № 40 </w:t>
      </w:r>
      <w:r w:rsidR="003467F9">
        <w:rPr>
          <w:rFonts w:ascii="Times New Roman" w:hAnsi="Times New Roman" w:cs="Times New Roman"/>
          <w:sz w:val="28"/>
          <w:szCs w:val="28"/>
        </w:rPr>
        <w:t>«</w:t>
      </w:r>
      <w:r w:rsidR="00695F88" w:rsidRPr="00695F88">
        <w:rPr>
          <w:rFonts w:ascii="Times New Roman" w:hAnsi="Times New Roman" w:cs="Times New Roman"/>
          <w:sz w:val="28"/>
          <w:szCs w:val="28"/>
        </w:rPr>
        <w:t>О нал</w:t>
      </w:r>
      <w:r w:rsidR="003467F9">
        <w:rPr>
          <w:rFonts w:ascii="Times New Roman" w:hAnsi="Times New Roman" w:cs="Times New Roman"/>
          <w:sz w:val="28"/>
          <w:szCs w:val="28"/>
        </w:rPr>
        <w:t>оге на имущество физических лиц»</w:t>
      </w:r>
      <w:r w:rsidR="00695F88" w:rsidRPr="00695F88">
        <w:rPr>
          <w:rFonts w:ascii="Times New Roman" w:hAnsi="Times New Roman" w:cs="Times New Roman"/>
          <w:sz w:val="28"/>
          <w:szCs w:val="28"/>
        </w:rPr>
        <w:t xml:space="preserve"> </w:t>
      </w:r>
      <w:r w:rsidR="002306EB">
        <w:rPr>
          <w:rFonts w:ascii="Times New Roman" w:hAnsi="Times New Roman" w:cs="Times New Roman"/>
          <w:sz w:val="28"/>
          <w:szCs w:val="28"/>
        </w:rPr>
        <w:t>(абзац 3 подпункта 2 пункта 2).</w:t>
      </w:r>
    </w:p>
    <w:p w:rsidR="00F033CA" w:rsidRPr="001B5705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1B5705">
        <w:rPr>
          <w:rFonts w:ascii="Times New Roman" w:hAnsi="Times New Roman" w:cs="Times New Roman"/>
          <w:sz w:val="28"/>
          <w:szCs w:val="28"/>
        </w:rPr>
        <w:t>, в виде освобождения от уплаты налога</w:t>
      </w:r>
      <w:r w:rsidR="005C67B5" w:rsidRPr="001B5705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1B5705">
        <w:rPr>
          <w:rFonts w:ascii="Times New Roman" w:hAnsi="Times New Roman" w:cs="Times New Roman"/>
          <w:sz w:val="28"/>
          <w:szCs w:val="28"/>
        </w:rPr>
        <w:t xml:space="preserve"> в размере 100% отдельных категорий граждан</w:t>
      </w:r>
      <w:r w:rsidR="00502321" w:rsidRPr="001B5705">
        <w:rPr>
          <w:rFonts w:ascii="Times New Roman" w:hAnsi="Times New Roman" w:cs="Times New Roman"/>
          <w:sz w:val="28"/>
          <w:szCs w:val="28"/>
        </w:rPr>
        <w:t>:</w:t>
      </w:r>
    </w:p>
    <w:p w:rsidR="003257E8" w:rsidRPr="001B5705" w:rsidRDefault="005E5BC8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1. </w:t>
      </w:r>
      <w:r w:rsidR="003257E8" w:rsidRPr="001B5705">
        <w:rPr>
          <w:rFonts w:ascii="Times New Roman" w:hAnsi="Times New Roman" w:cs="Times New Roman"/>
          <w:sz w:val="28"/>
          <w:szCs w:val="28"/>
        </w:rPr>
        <w:t>Представител</w:t>
      </w:r>
      <w:r w:rsidR="00002E17" w:rsidRPr="001B5705">
        <w:rPr>
          <w:rFonts w:ascii="Times New Roman" w:hAnsi="Times New Roman" w:cs="Times New Roman"/>
          <w:sz w:val="28"/>
          <w:szCs w:val="28"/>
        </w:rPr>
        <w:t>ей</w:t>
      </w:r>
      <w:r w:rsidR="00502321" w:rsidRPr="001B5705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 (х</w:t>
      </w:r>
      <w:r w:rsidR="003257E8" w:rsidRPr="001B5705">
        <w:rPr>
          <w:rFonts w:ascii="Times New Roman" w:hAnsi="Times New Roman" w:cs="Times New Roman"/>
          <w:sz w:val="28"/>
          <w:szCs w:val="28"/>
        </w:rPr>
        <w:t>анты, манси, ненцы), проживающие</w:t>
      </w:r>
      <w:r w:rsidR="00502321" w:rsidRPr="001B5705">
        <w:rPr>
          <w:rFonts w:ascii="Times New Roman" w:hAnsi="Times New Roman" w:cs="Times New Roman"/>
          <w:sz w:val="28"/>
          <w:szCs w:val="28"/>
        </w:rPr>
        <w:t xml:space="preserve"> в районах традиционного проживания малочисленных народов Севера. </w:t>
      </w:r>
      <w:r w:rsidR="00F033CA" w:rsidRPr="001B5705">
        <w:rPr>
          <w:rFonts w:ascii="Times New Roman" w:hAnsi="Times New Roman" w:cs="Times New Roman"/>
          <w:sz w:val="28"/>
          <w:szCs w:val="28"/>
        </w:rPr>
        <w:t>Объ</w:t>
      </w:r>
      <w:r w:rsidR="00E029F0" w:rsidRPr="001B5705">
        <w:rPr>
          <w:rFonts w:ascii="Times New Roman" w:hAnsi="Times New Roman" w:cs="Times New Roman"/>
          <w:sz w:val="28"/>
          <w:szCs w:val="28"/>
        </w:rPr>
        <w:t>ё</w:t>
      </w:r>
      <w:r w:rsidR="00F033CA" w:rsidRPr="001B5705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4F4AB0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="00F033CA" w:rsidRPr="001B5705">
        <w:rPr>
          <w:rFonts w:ascii="Times New Roman" w:hAnsi="Times New Roman" w:cs="Times New Roman"/>
          <w:sz w:val="28"/>
          <w:szCs w:val="28"/>
        </w:rPr>
        <w:t xml:space="preserve">– </w:t>
      </w:r>
      <w:r w:rsidR="00DD2D12">
        <w:rPr>
          <w:rFonts w:ascii="Times New Roman" w:hAnsi="Times New Roman" w:cs="Times New Roman"/>
          <w:sz w:val="28"/>
          <w:szCs w:val="28"/>
        </w:rPr>
        <w:t>11,5</w:t>
      </w:r>
      <w:r w:rsidR="00502321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="00E029F0" w:rsidRPr="001B5705">
        <w:rPr>
          <w:rFonts w:ascii="Times New Roman" w:hAnsi="Times New Roman" w:cs="Times New Roman"/>
          <w:sz w:val="28"/>
          <w:szCs w:val="28"/>
        </w:rPr>
        <w:t>тыс. рублей</w:t>
      </w:r>
      <w:r w:rsidR="00502321" w:rsidRPr="001B5705">
        <w:rPr>
          <w:rFonts w:ascii="Times New Roman" w:hAnsi="Times New Roman" w:cs="Times New Roman"/>
          <w:sz w:val="28"/>
          <w:szCs w:val="28"/>
        </w:rPr>
        <w:t xml:space="preserve">, </w:t>
      </w:r>
      <w:r w:rsidR="00E029F0" w:rsidRPr="001B5705">
        <w:rPr>
          <w:rFonts w:ascii="Times New Roman" w:hAnsi="Times New Roman" w:cs="Times New Roman"/>
          <w:sz w:val="28"/>
          <w:szCs w:val="28"/>
        </w:rPr>
        <w:t>в</w:t>
      </w:r>
      <w:r w:rsidR="003257E8" w:rsidRPr="001B5705">
        <w:rPr>
          <w:rFonts w:ascii="Times New Roman" w:hAnsi="Times New Roman" w:cs="Times New Roman"/>
          <w:sz w:val="28"/>
          <w:szCs w:val="28"/>
        </w:rPr>
        <w:t xml:space="preserve">оспользовались налоговыми расходами </w:t>
      </w:r>
      <w:r w:rsidR="00DD2D12">
        <w:rPr>
          <w:rFonts w:ascii="Times New Roman" w:hAnsi="Times New Roman" w:cs="Times New Roman"/>
          <w:sz w:val="28"/>
          <w:szCs w:val="28"/>
        </w:rPr>
        <w:t>41</w:t>
      </w:r>
      <w:r w:rsidR="003257E8" w:rsidRPr="001B5705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DD2D12">
        <w:rPr>
          <w:rFonts w:ascii="Times New Roman" w:hAnsi="Times New Roman" w:cs="Times New Roman"/>
          <w:sz w:val="28"/>
          <w:szCs w:val="28"/>
        </w:rPr>
        <w:t>.</w:t>
      </w:r>
    </w:p>
    <w:p w:rsidR="0056186E" w:rsidRPr="001B5705" w:rsidRDefault="005E5BC8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2. </w:t>
      </w:r>
      <w:r w:rsidR="00E02B95" w:rsidRPr="001B5705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002E17" w:rsidRPr="001B5705">
        <w:rPr>
          <w:rFonts w:ascii="Times New Roman" w:hAnsi="Times New Roman" w:cs="Times New Roman"/>
          <w:sz w:val="28"/>
          <w:szCs w:val="28"/>
        </w:rPr>
        <w:t>х</w:t>
      </w:r>
      <w:r w:rsidR="00E02B95" w:rsidRPr="001B5705">
        <w:rPr>
          <w:rFonts w:ascii="Times New Roman" w:hAnsi="Times New Roman" w:cs="Times New Roman"/>
          <w:sz w:val="28"/>
          <w:szCs w:val="28"/>
        </w:rPr>
        <w:t xml:space="preserve"> л</w:t>
      </w:r>
      <w:r w:rsidR="00E029F0" w:rsidRPr="001B5705">
        <w:rPr>
          <w:rFonts w:ascii="Times New Roman" w:hAnsi="Times New Roman" w:cs="Times New Roman"/>
          <w:sz w:val="28"/>
          <w:szCs w:val="28"/>
        </w:rPr>
        <w:t>иц</w:t>
      </w:r>
      <w:r w:rsidR="009707FA" w:rsidRPr="001B5705">
        <w:rPr>
          <w:rFonts w:ascii="Times New Roman" w:hAnsi="Times New Roman" w:cs="Times New Roman"/>
          <w:sz w:val="28"/>
          <w:szCs w:val="28"/>
        </w:rPr>
        <w:t xml:space="preserve">. Объём налогового расхода – </w:t>
      </w:r>
      <w:r w:rsidR="00DD2D12">
        <w:rPr>
          <w:rFonts w:ascii="Times New Roman" w:hAnsi="Times New Roman" w:cs="Times New Roman"/>
          <w:sz w:val="28"/>
          <w:szCs w:val="28"/>
        </w:rPr>
        <w:t>213,5</w:t>
      </w:r>
      <w:r w:rsidR="00E029F0" w:rsidRPr="001B5705">
        <w:rPr>
          <w:rFonts w:ascii="Times New Roman" w:hAnsi="Times New Roman" w:cs="Times New Roman"/>
          <w:sz w:val="28"/>
          <w:szCs w:val="28"/>
        </w:rPr>
        <w:t xml:space="preserve"> тыс. рублей, воспол</w:t>
      </w:r>
      <w:r w:rsidR="00DD2D12">
        <w:rPr>
          <w:rFonts w:ascii="Times New Roman" w:hAnsi="Times New Roman" w:cs="Times New Roman"/>
          <w:sz w:val="28"/>
          <w:szCs w:val="28"/>
        </w:rPr>
        <w:t>ьзовались налоговыми расходами 590</w:t>
      </w:r>
      <w:r w:rsidR="00E029F0" w:rsidRPr="001B5705">
        <w:rPr>
          <w:rFonts w:ascii="Times New Roman" w:hAnsi="Times New Roman" w:cs="Times New Roman"/>
          <w:sz w:val="28"/>
          <w:szCs w:val="28"/>
        </w:rPr>
        <w:t xml:space="preserve"> налогоплательщиков.</w:t>
      </w:r>
    </w:p>
    <w:p w:rsidR="00F033CA" w:rsidRPr="001B5705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действие </w:t>
      </w:r>
      <w:r w:rsidR="00E029F0" w:rsidRPr="001B5705">
        <w:rPr>
          <w:rFonts w:ascii="Times New Roman" w:hAnsi="Times New Roman" w:cs="Times New Roman"/>
          <w:sz w:val="28"/>
          <w:szCs w:val="28"/>
        </w:rPr>
        <w:t>2</w:t>
      </w:r>
      <w:r w:rsidRPr="001B5705"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 в 2020 году признано эффективным:</w:t>
      </w:r>
    </w:p>
    <w:p w:rsidR="00E029F0" w:rsidRPr="001B5705" w:rsidRDefault="00F033CA" w:rsidP="00C263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- </w:t>
      </w:r>
      <w:r w:rsidR="00E029F0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2B5C9B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E029F0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="00E029F0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="005C67B5" w:rsidRPr="001B5705">
        <w:rPr>
          <w:rFonts w:ascii="Times New Roman" w:hAnsi="Times New Roman" w:cs="Times New Roman"/>
          <w:sz w:val="28"/>
          <w:szCs w:val="28"/>
        </w:rPr>
        <w:t xml:space="preserve"> с</w:t>
      </w:r>
      <w:r w:rsidR="00E029F0" w:rsidRPr="001B5705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Сургутского района</w:t>
      </w:r>
      <w:r w:rsidR="00DF53C3" w:rsidRPr="001B5705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E02B95" w:rsidRPr="001B5705">
        <w:rPr>
          <w:rFonts w:ascii="Times New Roman" w:hAnsi="Times New Roman" w:cs="Times New Roman"/>
          <w:sz w:val="28"/>
          <w:szCs w:val="28"/>
        </w:rPr>
        <w:t xml:space="preserve">,  </w:t>
      </w:r>
      <w:r w:rsidR="00E02B95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 социально-экономической политики сельского поселения </w:t>
      </w:r>
      <w:r w:rsidR="007B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E029F0" w:rsidRPr="001B5705">
        <w:rPr>
          <w:rFonts w:ascii="Times New Roman" w:hAnsi="Times New Roman" w:cs="Times New Roman"/>
          <w:sz w:val="28"/>
          <w:szCs w:val="28"/>
        </w:rPr>
        <w:t xml:space="preserve">, так как действие </w:t>
      </w:r>
      <w:r w:rsidR="002B5C9B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способству</w:t>
      </w:r>
      <w:r w:rsidR="00D14290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E029F0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</w:t>
      </w:r>
      <w:r w:rsidR="005C67B5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CA" w:rsidRPr="001B5705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- уровень востребованности составил 100 % (</w:t>
      </w:r>
      <w:r w:rsidR="00411B0B">
        <w:rPr>
          <w:rFonts w:ascii="Times New Roman" w:hAnsi="Times New Roman" w:cs="Times New Roman"/>
          <w:sz w:val="28"/>
          <w:szCs w:val="28"/>
        </w:rPr>
        <w:t xml:space="preserve">631 </w:t>
      </w:r>
      <w:r w:rsidR="007B3CE6" w:rsidRPr="001B5705">
        <w:rPr>
          <w:rFonts w:ascii="Times New Roman" w:hAnsi="Times New Roman" w:cs="Times New Roman"/>
          <w:sz w:val="28"/>
          <w:szCs w:val="28"/>
        </w:rPr>
        <w:t>налогоп</w:t>
      </w:r>
      <w:r w:rsidRPr="001B5705">
        <w:rPr>
          <w:rFonts w:ascii="Times New Roman" w:hAnsi="Times New Roman" w:cs="Times New Roman"/>
          <w:sz w:val="28"/>
          <w:szCs w:val="28"/>
        </w:rPr>
        <w:t>лательщиков воспользовались право</w:t>
      </w:r>
      <w:r w:rsidR="002B5C9B" w:rsidRPr="001B5705">
        <w:rPr>
          <w:rFonts w:ascii="Times New Roman" w:hAnsi="Times New Roman" w:cs="Times New Roman"/>
          <w:sz w:val="28"/>
          <w:szCs w:val="28"/>
        </w:rPr>
        <w:t>м освобождения от уплаты налога</w:t>
      </w:r>
      <w:r w:rsidRPr="001B5705">
        <w:rPr>
          <w:rFonts w:ascii="Times New Roman" w:hAnsi="Times New Roman" w:cs="Times New Roman"/>
          <w:sz w:val="28"/>
          <w:szCs w:val="28"/>
        </w:rPr>
        <w:t>).</w:t>
      </w:r>
    </w:p>
    <w:p w:rsidR="00263E68" w:rsidRPr="001B5705" w:rsidRDefault="000E5404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lastRenderedPageBreak/>
        <w:t>Освобождение от налогообложения физических лиц данных категории не</w:t>
      </w:r>
      <w:r w:rsidR="0098520B" w:rsidRPr="001B5705">
        <w:rPr>
          <w:rFonts w:ascii="Times New Roman" w:hAnsi="Times New Roman" w:cs="Times New Roman"/>
          <w:sz w:val="28"/>
          <w:szCs w:val="28"/>
        </w:rPr>
        <w:t xml:space="preserve"> носит экономического характера.</w:t>
      </w:r>
      <w:r w:rsidR="00372A8D" w:rsidRPr="001B5705">
        <w:rPr>
          <w:rFonts w:ascii="Times New Roman" w:hAnsi="Times New Roman" w:cs="Times New Roman"/>
          <w:sz w:val="28"/>
          <w:szCs w:val="28"/>
        </w:rPr>
        <w:t xml:space="preserve"> По итогам оценки предлагается налоговые расходы признать эффективными и сохранить в </w:t>
      </w:r>
      <w:r w:rsidR="003673BB" w:rsidRPr="001B5705">
        <w:rPr>
          <w:rFonts w:ascii="Times New Roman" w:hAnsi="Times New Roman" w:cs="Times New Roman"/>
          <w:sz w:val="28"/>
          <w:szCs w:val="28"/>
        </w:rPr>
        <w:t>последующие периоды</w:t>
      </w:r>
      <w:r w:rsidR="00372A8D" w:rsidRPr="001B5705">
        <w:rPr>
          <w:rFonts w:ascii="Times New Roman" w:hAnsi="Times New Roman" w:cs="Times New Roman"/>
          <w:sz w:val="28"/>
          <w:szCs w:val="28"/>
        </w:rPr>
        <w:t>.</w:t>
      </w:r>
    </w:p>
    <w:p w:rsidR="00695F88" w:rsidRDefault="00695F8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86E" w:rsidRPr="0081174D" w:rsidRDefault="00263E6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74D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по земельному налогу</w:t>
      </w:r>
    </w:p>
    <w:p w:rsidR="004276A2" w:rsidRPr="0081174D" w:rsidRDefault="00263E6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C2" w:rsidRDefault="009E21C2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74D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261693" w:rsidRPr="0081174D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r w:rsidR="007B7991" w:rsidRPr="0081174D">
        <w:rPr>
          <w:rFonts w:ascii="Times New Roman" w:hAnsi="Times New Roman" w:cs="Times New Roman"/>
          <w:sz w:val="28"/>
          <w:szCs w:val="28"/>
        </w:rPr>
        <w:t>Нижнесортымский</w:t>
      </w:r>
      <w:r w:rsidR="00261693" w:rsidRPr="0081174D">
        <w:rPr>
          <w:rFonts w:ascii="Times New Roman" w:hAnsi="Times New Roman" w:cs="Times New Roman"/>
          <w:sz w:val="28"/>
          <w:szCs w:val="28"/>
        </w:rPr>
        <w:t xml:space="preserve"> </w:t>
      </w:r>
      <w:r w:rsidR="007B752E" w:rsidRPr="0081174D">
        <w:rPr>
          <w:rFonts w:ascii="Times New Roman" w:hAnsi="Times New Roman" w:cs="Times New Roman"/>
          <w:sz w:val="28"/>
          <w:szCs w:val="28"/>
        </w:rPr>
        <w:t xml:space="preserve">от </w:t>
      </w:r>
      <w:r w:rsidR="000D03EC" w:rsidRPr="0081174D">
        <w:rPr>
          <w:rFonts w:ascii="Times New Roman" w:hAnsi="Times New Roman" w:cs="Times New Roman"/>
          <w:sz w:val="28"/>
          <w:szCs w:val="28"/>
        </w:rPr>
        <w:t xml:space="preserve">23.03.2016 № 106 </w:t>
      </w:r>
      <w:r w:rsidRPr="0081174D">
        <w:rPr>
          <w:rFonts w:ascii="Times New Roman" w:hAnsi="Times New Roman" w:cs="Times New Roman"/>
          <w:sz w:val="28"/>
          <w:szCs w:val="28"/>
        </w:rPr>
        <w:t>«О земельном налоге» налоговые расходы предоставлены:</w:t>
      </w:r>
    </w:p>
    <w:p w:rsidR="000D03EC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23">
        <w:rPr>
          <w:rFonts w:ascii="Times New Roman" w:hAnsi="Times New Roman" w:cs="Times New Roman"/>
          <w:sz w:val="28"/>
          <w:szCs w:val="28"/>
        </w:rPr>
        <w:t>в виде установления пониженной налоговой ставки в размере 0,03% в отношении земельных участков, отнесенных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823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23">
        <w:rPr>
          <w:rFonts w:ascii="Times New Roman" w:hAnsi="Times New Roman" w:cs="Times New Roman"/>
          <w:sz w:val="28"/>
          <w:szCs w:val="28"/>
        </w:rPr>
        <w:t xml:space="preserve"> в виде освобождения от уплаты з</w:t>
      </w:r>
      <w:r>
        <w:rPr>
          <w:rFonts w:ascii="Times New Roman" w:hAnsi="Times New Roman" w:cs="Times New Roman"/>
          <w:sz w:val="28"/>
          <w:szCs w:val="28"/>
        </w:rPr>
        <w:t>емельного налога в размере 100%</w:t>
      </w:r>
      <w:r w:rsidRPr="0054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23">
        <w:rPr>
          <w:rFonts w:ascii="Times New Roman" w:hAnsi="Times New Roman" w:cs="Times New Roman"/>
          <w:sz w:val="28"/>
          <w:szCs w:val="28"/>
        </w:rPr>
        <w:t>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23">
        <w:rPr>
          <w:rFonts w:ascii="Times New Roman" w:hAnsi="Times New Roman" w:cs="Times New Roman"/>
          <w:sz w:val="28"/>
          <w:szCs w:val="28"/>
        </w:rPr>
        <w:t>образования, культуры, физической культуры и спорта, молодежной политики и социальной политики в отношении земельных участков, предоставленных для непосредственного выполнения возложенных на них функций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823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23">
        <w:rPr>
          <w:rFonts w:ascii="Times New Roman" w:hAnsi="Times New Roman" w:cs="Times New Roman"/>
          <w:sz w:val="28"/>
          <w:szCs w:val="28"/>
        </w:rPr>
        <w:t xml:space="preserve"> в виде освобождения от уплаты земельного налога в размере 100%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23">
        <w:rPr>
          <w:rFonts w:ascii="Times New Roman" w:hAnsi="Times New Roman" w:cs="Times New Roman"/>
          <w:sz w:val="28"/>
          <w:szCs w:val="28"/>
        </w:rPr>
        <w:t>рганам местного самоуправления сельского поселения Нижнесортымский в отношении земельных участков, на которых расположены здания, сооружения, используемые ими для непосредственного выполнения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823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23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>
        <w:rPr>
          <w:rFonts w:ascii="Times New Roman" w:hAnsi="Times New Roman" w:cs="Times New Roman"/>
          <w:sz w:val="28"/>
          <w:szCs w:val="28"/>
        </w:rPr>
        <w:t xml:space="preserve"> религиозным организациям</w:t>
      </w:r>
      <w:r w:rsidRPr="00541823">
        <w:rPr>
          <w:rFonts w:ascii="Times New Roman" w:hAnsi="Times New Roman" w:cs="Times New Roman"/>
          <w:sz w:val="28"/>
          <w:szCs w:val="28"/>
        </w:rPr>
        <w:t xml:space="preserve"> в отношении принадлежащих им земельных участков, на которых расположены здания, строения и сооружения религиозного </w:t>
      </w:r>
      <w:r>
        <w:rPr>
          <w:rFonts w:ascii="Times New Roman" w:hAnsi="Times New Roman" w:cs="Times New Roman"/>
          <w:sz w:val="28"/>
          <w:szCs w:val="28"/>
        </w:rPr>
        <w:t>и благотворительного назначения;</w:t>
      </w:r>
    </w:p>
    <w:p w:rsidR="00541823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23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100%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1823">
        <w:rPr>
          <w:rFonts w:ascii="Times New Roman" w:hAnsi="Times New Roman" w:cs="Times New Roman"/>
          <w:sz w:val="28"/>
          <w:szCs w:val="28"/>
        </w:rPr>
        <w:t>изическим лицам, относящихся к коренным малочисленным народам Севера (ханты, манси, ненцы), проживающим в районах традиционного проживания коренных малочисленных народов Севера, в отношении земельных участков, используемых для сохранения и развития их традиционного образа жи</w:t>
      </w:r>
      <w:r>
        <w:rPr>
          <w:rFonts w:ascii="Times New Roman" w:hAnsi="Times New Roman" w:cs="Times New Roman"/>
          <w:sz w:val="28"/>
          <w:szCs w:val="28"/>
        </w:rPr>
        <w:t>зни, хозяйствования и промыслов;</w:t>
      </w:r>
    </w:p>
    <w:p w:rsidR="00541823" w:rsidRDefault="00541823" w:rsidP="005418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23">
        <w:rPr>
          <w:rFonts w:ascii="Times New Roman" w:hAnsi="Times New Roman" w:cs="Times New Roman"/>
          <w:sz w:val="28"/>
          <w:szCs w:val="28"/>
        </w:rPr>
        <w:t xml:space="preserve"> в виде освобождения от уплаты земельного налога в размере 100%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41823">
        <w:rPr>
          <w:rFonts w:ascii="Times New Roman" w:hAnsi="Times New Roman" w:cs="Times New Roman"/>
          <w:sz w:val="28"/>
          <w:szCs w:val="28"/>
        </w:rPr>
        <w:t>рганизациям, осуществляющим организацию строительства, капитального ремонта и реконструкции объектов капитального строительства, финансируемые за счет бюджета Сургутского района и (или) бюджета сель</w:t>
      </w:r>
      <w:r>
        <w:rPr>
          <w:rFonts w:ascii="Times New Roman" w:hAnsi="Times New Roman" w:cs="Times New Roman"/>
          <w:sz w:val="28"/>
          <w:szCs w:val="28"/>
        </w:rPr>
        <w:t>ского поселения Нижнесортымский;</w:t>
      </w:r>
    </w:p>
    <w:p w:rsidR="00541823" w:rsidRDefault="00541823" w:rsidP="005418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23">
        <w:rPr>
          <w:rFonts w:ascii="Times New Roman" w:hAnsi="Times New Roman" w:cs="Times New Roman"/>
          <w:sz w:val="28"/>
          <w:szCs w:val="28"/>
        </w:rPr>
        <w:t>в виде освобождения от уплаты з</w:t>
      </w:r>
      <w:r>
        <w:rPr>
          <w:rFonts w:ascii="Times New Roman" w:hAnsi="Times New Roman" w:cs="Times New Roman"/>
          <w:sz w:val="28"/>
          <w:szCs w:val="28"/>
        </w:rPr>
        <w:t>емельного налога в размере 100% в</w:t>
      </w:r>
      <w:r w:rsidRPr="00541823">
        <w:rPr>
          <w:rFonts w:ascii="Times New Roman" w:hAnsi="Times New Roman" w:cs="Times New Roman"/>
          <w:sz w:val="28"/>
          <w:szCs w:val="28"/>
        </w:rPr>
        <w:t>етеранам и инвали</w:t>
      </w:r>
      <w:r>
        <w:rPr>
          <w:rFonts w:ascii="Times New Roman" w:hAnsi="Times New Roman" w:cs="Times New Roman"/>
          <w:sz w:val="28"/>
          <w:szCs w:val="28"/>
        </w:rPr>
        <w:t>дам Великой Отечественной войны;</w:t>
      </w:r>
    </w:p>
    <w:p w:rsidR="007B752E" w:rsidRDefault="007B752E" w:rsidP="007B7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6D5" w:rsidRPr="007B752E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100% </w:t>
      </w:r>
      <w:r w:rsidR="00D14290" w:rsidRPr="007B752E">
        <w:rPr>
          <w:rFonts w:ascii="Times New Roman" w:hAnsi="Times New Roman" w:cs="Times New Roman"/>
          <w:sz w:val="28"/>
          <w:szCs w:val="28"/>
        </w:rPr>
        <w:t>организаций</w:t>
      </w:r>
      <w:r w:rsidR="005D56D5" w:rsidRPr="007B752E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D14290" w:rsidRPr="007B752E">
        <w:rPr>
          <w:rFonts w:ascii="Times New Roman" w:hAnsi="Times New Roman" w:cs="Times New Roman"/>
          <w:sz w:val="28"/>
          <w:szCs w:val="28"/>
        </w:rPr>
        <w:t>х</w:t>
      </w:r>
      <w:r w:rsidR="005D56D5" w:rsidRPr="007B752E">
        <w:rPr>
          <w:rFonts w:ascii="Times New Roman" w:hAnsi="Times New Roman" w:cs="Times New Roman"/>
          <w:sz w:val="28"/>
          <w:szCs w:val="28"/>
        </w:rPr>
        <w:t xml:space="preserve"> после 01 января 2019 года на </w:t>
      </w:r>
      <w:r w:rsidR="0049598E" w:rsidRPr="007B752E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49598E" w:rsidRPr="007B752E">
        <w:rPr>
          <w:rFonts w:ascii="Times New Roman" w:hAnsi="Times New Roman" w:cs="Times New Roman"/>
          <w:sz w:val="28"/>
          <w:szCs w:val="28"/>
        </w:rPr>
        <w:t>, в отношении земельных участков, подлежащих налогообложению п</w:t>
      </w:r>
      <w:r w:rsidR="005D56D5" w:rsidRPr="007B752E">
        <w:rPr>
          <w:rFonts w:ascii="Times New Roman" w:hAnsi="Times New Roman" w:cs="Times New Roman"/>
          <w:sz w:val="28"/>
          <w:szCs w:val="28"/>
        </w:rPr>
        <w:t>о налоговой ставке - 1,5%</w:t>
      </w:r>
      <w:r w:rsidR="003A5D71">
        <w:rPr>
          <w:rFonts w:ascii="Times New Roman" w:hAnsi="Times New Roman" w:cs="Times New Roman"/>
          <w:sz w:val="28"/>
          <w:szCs w:val="28"/>
        </w:rPr>
        <w:t>.</w:t>
      </w:r>
    </w:p>
    <w:p w:rsidR="003A5D71" w:rsidRDefault="003A5D71" w:rsidP="007B7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D71">
        <w:rPr>
          <w:rFonts w:ascii="Times New Roman" w:hAnsi="Times New Roman" w:cs="Times New Roman"/>
          <w:sz w:val="28"/>
          <w:szCs w:val="28"/>
        </w:rPr>
        <w:t xml:space="preserve">Воспользовались налоговыми расходами в 2020 году </w:t>
      </w:r>
      <w:r w:rsidR="00E74768">
        <w:rPr>
          <w:rFonts w:ascii="Times New Roman" w:hAnsi="Times New Roman" w:cs="Times New Roman"/>
          <w:sz w:val="28"/>
          <w:szCs w:val="28"/>
        </w:rPr>
        <w:t>7</w:t>
      </w:r>
      <w:r w:rsidRPr="003A5D71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8D173E">
        <w:rPr>
          <w:rFonts w:ascii="Times New Roman" w:hAnsi="Times New Roman" w:cs="Times New Roman"/>
          <w:sz w:val="28"/>
          <w:szCs w:val="28"/>
        </w:rPr>
        <w:t>ов</w:t>
      </w:r>
      <w:r w:rsidRPr="003A5D71">
        <w:rPr>
          <w:rFonts w:ascii="Times New Roman" w:hAnsi="Times New Roman" w:cs="Times New Roman"/>
          <w:sz w:val="28"/>
          <w:szCs w:val="28"/>
        </w:rPr>
        <w:t>.</w:t>
      </w:r>
    </w:p>
    <w:p w:rsidR="00D14290" w:rsidRPr="001B5705" w:rsidRDefault="00B6495D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lastRenderedPageBreak/>
        <w:t>Оце</w:t>
      </w:r>
      <w:r w:rsidR="007B752E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541823">
        <w:rPr>
          <w:rFonts w:ascii="Times New Roman" w:hAnsi="Times New Roman" w:cs="Times New Roman"/>
          <w:sz w:val="28"/>
          <w:szCs w:val="28"/>
        </w:rPr>
        <w:t>11</w:t>
      </w:r>
      <w:r w:rsidRPr="001B5705">
        <w:rPr>
          <w:rFonts w:ascii="Times New Roman" w:hAnsi="Times New Roman" w:cs="Times New Roman"/>
          <w:sz w:val="28"/>
          <w:szCs w:val="28"/>
        </w:rPr>
        <w:t xml:space="preserve"> налоговым расходам                                          (3 техническим, </w:t>
      </w:r>
      <w:r w:rsidR="00541823">
        <w:rPr>
          <w:rFonts w:ascii="Times New Roman" w:hAnsi="Times New Roman" w:cs="Times New Roman"/>
          <w:sz w:val="28"/>
          <w:szCs w:val="28"/>
        </w:rPr>
        <w:t>4</w:t>
      </w:r>
      <w:r w:rsidR="007B752E">
        <w:rPr>
          <w:rFonts w:ascii="Times New Roman" w:hAnsi="Times New Roman" w:cs="Times New Roman"/>
          <w:sz w:val="28"/>
          <w:szCs w:val="28"/>
        </w:rPr>
        <w:t xml:space="preserve"> стимулирующи</w:t>
      </w:r>
      <w:r w:rsidR="00541823">
        <w:rPr>
          <w:rFonts w:ascii="Times New Roman" w:hAnsi="Times New Roman" w:cs="Times New Roman"/>
          <w:sz w:val="28"/>
          <w:szCs w:val="28"/>
        </w:rPr>
        <w:t>м и 4</w:t>
      </w:r>
      <w:r w:rsidRPr="001B5705">
        <w:rPr>
          <w:rFonts w:ascii="Times New Roman" w:hAnsi="Times New Roman" w:cs="Times New Roman"/>
          <w:sz w:val="28"/>
          <w:szCs w:val="28"/>
        </w:rPr>
        <w:t xml:space="preserve"> социальным)</w:t>
      </w:r>
      <w:r w:rsidR="00F02C08" w:rsidRPr="001B5705">
        <w:rPr>
          <w:rFonts w:ascii="Times New Roman" w:hAnsi="Times New Roman" w:cs="Times New Roman"/>
          <w:sz w:val="28"/>
          <w:szCs w:val="28"/>
        </w:rPr>
        <w:t>.</w:t>
      </w:r>
    </w:p>
    <w:p w:rsidR="00D14290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705"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налоговые расходы: </w:t>
      </w:r>
    </w:p>
    <w:p w:rsidR="008D173E" w:rsidRDefault="008D173E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3E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свобождение</w:t>
      </w:r>
      <w:r w:rsidRPr="008D173E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 организациям образования, культуры, физической культуры и спорта, молодежной политики и социальной политики в отношении земельных участков, предоставленных для непосредственного выполнения возложенных на них функций по реш</w:t>
      </w:r>
      <w:r>
        <w:rPr>
          <w:rFonts w:ascii="Times New Roman" w:hAnsi="Times New Roman" w:cs="Times New Roman"/>
          <w:sz w:val="28"/>
          <w:szCs w:val="28"/>
        </w:rPr>
        <w:t>ению вопросов местного значения.</w:t>
      </w:r>
      <w:r w:rsidRPr="008D173E">
        <w:t xml:space="preserve"> </w:t>
      </w:r>
      <w:r w:rsidRPr="008D173E">
        <w:rPr>
          <w:rFonts w:ascii="Times New Roman" w:hAnsi="Times New Roman" w:cs="Times New Roman"/>
          <w:sz w:val="28"/>
          <w:szCs w:val="28"/>
        </w:rPr>
        <w:t xml:space="preserve">Объём налогового расхода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3 481</w:t>
      </w:r>
      <w:r w:rsidRPr="008D173E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воспользовались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73E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D173E">
        <w:rPr>
          <w:rFonts w:ascii="Times New Roman" w:hAnsi="Times New Roman" w:cs="Times New Roman"/>
          <w:sz w:val="28"/>
          <w:szCs w:val="28"/>
        </w:rPr>
        <w:t>. Уровень востребованности налогового расхода составил 100%.</w:t>
      </w:r>
    </w:p>
    <w:p w:rsidR="008D173E" w:rsidRDefault="00F571DB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173E">
        <w:rPr>
          <w:rFonts w:ascii="Times New Roman" w:hAnsi="Times New Roman" w:cs="Times New Roman"/>
          <w:sz w:val="28"/>
          <w:szCs w:val="28"/>
        </w:rPr>
        <w:t>. О</w:t>
      </w:r>
      <w:r w:rsidR="008D173E" w:rsidRPr="008D173E">
        <w:rPr>
          <w:rFonts w:ascii="Times New Roman" w:hAnsi="Times New Roman" w:cs="Times New Roman"/>
          <w:sz w:val="28"/>
          <w:szCs w:val="28"/>
        </w:rPr>
        <w:t>свобождени</w:t>
      </w:r>
      <w:r w:rsidR="008D173E">
        <w:rPr>
          <w:rFonts w:ascii="Times New Roman" w:hAnsi="Times New Roman" w:cs="Times New Roman"/>
          <w:sz w:val="28"/>
          <w:szCs w:val="28"/>
        </w:rPr>
        <w:t>е</w:t>
      </w:r>
      <w:r w:rsidR="008D173E" w:rsidRPr="008D173E">
        <w:rPr>
          <w:rFonts w:ascii="Times New Roman" w:hAnsi="Times New Roman" w:cs="Times New Roman"/>
          <w:sz w:val="28"/>
          <w:szCs w:val="28"/>
        </w:rPr>
        <w:t xml:space="preserve"> от уплаты земельного </w:t>
      </w:r>
      <w:r w:rsidR="008D173E">
        <w:rPr>
          <w:rFonts w:ascii="Times New Roman" w:hAnsi="Times New Roman" w:cs="Times New Roman"/>
          <w:sz w:val="28"/>
          <w:szCs w:val="28"/>
        </w:rPr>
        <w:t>налога в размере 100% организаций</w:t>
      </w:r>
      <w:r w:rsidR="008D173E" w:rsidRPr="008D173E">
        <w:rPr>
          <w:rFonts w:ascii="Times New Roman" w:hAnsi="Times New Roman" w:cs="Times New Roman"/>
          <w:sz w:val="28"/>
          <w:szCs w:val="28"/>
        </w:rPr>
        <w:t>,</w:t>
      </w:r>
      <w:r w:rsidR="008D173E">
        <w:rPr>
          <w:rFonts w:ascii="Times New Roman" w:hAnsi="Times New Roman" w:cs="Times New Roman"/>
          <w:sz w:val="28"/>
          <w:szCs w:val="28"/>
        </w:rPr>
        <w:t xml:space="preserve"> осуществляющих</w:t>
      </w:r>
      <w:r w:rsidR="008D173E" w:rsidRPr="008D173E">
        <w:rPr>
          <w:rFonts w:ascii="Times New Roman" w:hAnsi="Times New Roman" w:cs="Times New Roman"/>
          <w:sz w:val="28"/>
          <w:szCs w:val="28"/>
        </w:rPr>
        <w:t xml:space="preserve"> организацию строительства, капитального ремонта и реконструкции объектов капитального строительства, финансируемы</w:t>
      </w:r>
      <w:r w:rsidR="008D173E">
        <w:rPr>
          <w:rFonts w:ascii="Times New Roman" w:hAnsi="Times New Roman" w:cs="Times New Roman"/>
          <w:sz w:val="28"/>
          <w:szCs w:val="28"/>
        </w:rPr>
        <w:t>х</w:t>
      </w:r>
      <w:r w:rsidR="008D173E" w:rsidRPr="008D173E">
        <w:rPr>
          <w:rFonts w:ascii="Times New Roman" w:hAnsi="Times New Roman" w:cs="Times New Roman"/>
          <w:sz w:val="28"/>
          <w:szCs w:val="28"/>
        </w:rPr>
        <w:t xml:space="preserve"> за счет бюджета Сургутского района и (или) бюджета сель</w:t>
      </w:r>
      <w:r w:rsidR="008D173E">
        <w:rPr>
          <w:rFonts w:ascii="Times New Roman" w:hAnsi="Times New Roman" w:cs="Times New Roman"/>
          <w:sz w:val="28"/>
          <w:szCs w:val="28"/>
        </w:rPr>
        <w:t>ского поселения Нижнесортымский.</w:t>
      </w:r>
      <w:r w:rsidR="008D173E" w:rsidRPr="008D173E">
        <w:rPr>
          <w:rFonts w:ascii="Times New Roman" w:hAnsi="Times New Roman" w:cs="Times New Roman"/>
          <w:sz w:val="28"/>
          <w:szCs w:val="28"/>
        </w:rPr>
        <w:t xml:space="preserve"> Объём налогового расхода </w:t>
      </w:r>
      <w:r w:rsidR="008D173E">
        <w:rPr>
          <w:rFonts w:ascii="Times New Roman" w:hAnsi="Times New Roman" w:cs="Times New Roman"/>
          <w:sz w:val="28"/>
          <w:szCs w:val="28"/>
        </w:rPr>
        <w:t>–</w:t>
      </w:r>
      <w:r w:rsidR="008D173E" w:rsidRPr="008D173E">
        <w:rPr>
          <w:rFonts w:ascii="Times New Roman" w:hAnsi="Times New Roman" w:cs="Times New Roman"/>
          <w:sz w:val="28"/>
          <w:szCs w:val="28"/>
        </w:rPr>
        <w:t xml:space="preserve"> </w:t>
      </w:r>
      <w:r w:rsidR="008D173E">
        <w:rPr>
          <w:rFonts w:ascii="Times New Roman" w:hAnsi="Times New Roman" w:cs="Times New Roman"/>
          <w:sz w:val="28"/>
          <w:szCs w:val="28"/>
        </w:rPr>
        <w:t>1 547</w:t>
      </w:r>
      <w:r w:rsidR="008D173E" w:rsidRPr="008D173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D173E">
        <w:rPr>
          <w:rFonts w:ascii="Times New Roman" w:hAnsi="Times New Roman" w:cs="Times New Roman"/>
          <w:sz w:val="28"/>
          <w:szCs w:val="28"/>
        </w:rPr>
        <w:t>налоговым расходом воспользовал</w:t>
      </w:r>
      <w:r w:rsidR="008D173E" w:rsidRPr="008D173E">
        <w:rPr>
          <w:rFonts w:ascii="Times New Roman" w:hAnsi="Times New Roman" w:cs="Times New Roman"/>
          <w:sz w:val="28"/>
          <w:szCs w:val="28"/>
        </w:rPr>
        <w:t>с</w:t>
      </w:r>
      <w:r w:rsidR="008D173E">
        <w:rPr>
          <w:rFonts w:ascii="Times New Roman" w:hAnsi="Times New Roman" w:cs="Times New Roman"/>
          <w:sz w:val="28"/>
          <w:szCs w:val="28"/>
        </w:rPr>
        <w:t>я</w:t>
      </w:r>
      <w:r w:rsidR="008D173E" w:rsidRPr="008D173E">
        <w:rPr>
          <w:rFonts w:ascii="Times New Roman" w:hAnsi="Times New Roman" w:cs="Times New Roman"/>
          <w:sz w:val="28"/>
          <w:szCs w:val="28"/>
        </w:rPr>
        <w:t xml:space="preserve"> </w:t>
      </w:r>
      <w:r w:rsidR="008D173E">
        <w:rPr>
          <w:rFonts w:ascii="Times New Roman" w:hAnsi="Times New Roman" w:cs="Times New Roman"/>
          <w:sz w:val="28"/>
          <w:szCs w:val="28"/>
        </w:rPr>
        <w:t>1</w:t>
      </w:r>
      <w:r w:rsidR="008D173E" w:rsidRPr="008D173E">
        <w:rPr>
          <w:rFonts w:ascii="Times New Roman" w:hAnsi="Times New Roman" w:cs="Times New Roman"/>
          <w:sz w:val="28"/>
          <w:szCs w:val="28"/>
        </w:rPr>
        <w:t xml:space="preserve"> налогоплательщик. Уровень востребованности налогового расхода составил 100%.</w:t>
      </w:r>
    </w:p>
    <w:p w:rsidR="008D173E" w:rsidRPr="008D173E" w:rsidRDefault="008D173E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3E">
        <w:rPr>
          <w:rFonts w:ascii="Times New Roman" w:hAnsi="Times New Roman" w:cs="Times New Roman"/>
          <w:sz w:val="28"/>
          <w:szCs w:val="28"/>
        </w:rPr>
        <w:t>Действие налоговых расходов 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значения, что соответствует стратегической цели 3.3: «Эффективное муниципальное управление» стратегии социально-экономического развития Сургутского района до 2030 года, целям социально-экономической политики сельского поселения Нижнесортымский.</w:t>
      </w:r>
    </w:p>
    <w:p w:rsidR="008D173E" w:rsidRPr="008D173E" w:rsidRDefault="008D173E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3E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налоговые расходы признаны эффективными, предлагается их сохранить в последующие периоды.</w:t>
      </w:r>
    </w:p>
    <w:p w:rsidR="00D14290" w:rsidRPr="001B5705" w:rsidRDefault="008D173E" w:rsidP="008D1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8D173E">
        <w:rPr>
          <w:rFonts w:ascii="Times New Roman" w:hAnsi="Times New Roman" w:cs="Times New Roman"/>
          <w:sz w:val="28"/>
          <w:szCs w:val="28"/>
        </w:rPr>
        <w:t>свобождени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73E">
        <w:rPr>
          <w:rFonts w:ascii="Times New Roman" w:hAnsi="Times New Roman" w:cs="Times New Roman"/>
          <w:sz w:val="28"/>
          <w:szCs w:val="28"/>
        </w:rPr>
        <w:t xml:space="preserve"> от уплаты земельн</w:t>
      </w:r>
      <w:r>
        <w:rPr>
          <w:rFonts w:ascii="Times New Roman" w:hAnsi="Times New Roman" w:cs="Times New Roman"/>
          <w:sz w:val="28"/>
          <w:szCs w:val="28"/>
        </w:rPr>
        <w:t>ого налога в размере 100% органов</w:t>
      </w:r>
      <w:r w:rsidRPr="008D173E">
        <w:rPr>
          <w:rFonts w:ascii="Times New Roman" w:hAnsi="Times New Roman" w:cs="Times New Roman"/>
          <w:sz w:val="28"/>
          <w:szCs w:val="28"/>
        </w:rPr>
        <w:t xml:space="preserve"> местного самоуправления сельского поселения Нижнесортымский в отношении земельных участков, на которых расположены здания, сооружения, используемые ими для непосредственного выполнения полномочий по реш</w:t>
      </w:r>
      <w:r>
        <w:rPr>
          <w:rFonts w:ascii="Times New Roman" w:hAnsi="Times New Roman" w:cs="Times New Roman"/>
          <w:sz w:val="28"/>
          <w:szCs w:val="28"/>
        </w:rPr>
        <w:t xml:space="preserve">ению вопросов местного значения. </w:t>
      </w:r>
      <w:r w:rsidR="00D14290" w:rsidRPr="001B5705">
        <w:rPr>
          <w:rFonts w:ascii="Times New Roman" w:hAnsi="Times New Roman" w:cs="Times New Roman"/>
          <w:sz w:val="28"/>
          <w:szCs w:val="28"/>
        </w:rPr>
        <w:t xml:space="preserve">Объём налогового расхода – </w:t>
      </w:r>
      <w:r w:rsidR="007B752E">
        <w:rPr>
          <w:rFonts w:ascii="Times New Roman" w:hAnsi="Times New Roman" w:cs="Times New Roman"/>
          <w:sz w:val="28"/>
          <w:szCs w:val="28"/>
        </w:rPr>
        <w:t>0</w:t>
      </w:r>
      <w:r w:rsidR="00D14290" w:rsidRPr="001B5705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</w:t>
      </w:r>
      <w:r w:rsidR="0052088D" w:rsidRPr="001B5705">
        <w:rPr>
          <w:rFonts w:ascii="Times New Roman" w:hAnsi="Times New Roman" w:cs="Times New Roman"/>
          <w:sz w:val="28"/>
          <w:szCs w:val="28"/>
        </w:rPr>
        <w:t>и расходами</w:t>
      </w:r>
      <w:r w:rsidR="00D14290" w:rsidRPr="001B5705">
        <w:rPr>
          <w:rFonts w:ascii="Times New Roman" w:hAnsi="Times New Roman" w:cs="Times New Roman"/>
          <w:sz w:val="28"/>
          <w:szCs w:val="28"/>
        </w:rPr>
        <w:t xml:space="preserve"> в виду отсутствия в собственности земельных участков, подлежащих налогообложению. Таким образом, налоговы</w:t>
      </w:r>
      <w:r w:rsidR="0052088D" w:rsidRPr="001B5705">
        <w:rPr>
          <w:rFonts w:ascii="Times New Roman" w:hAnsi="Times New Roman" w:cs="Times New Roman"/>
          <w:sz w:val="28"/>
          <w:szCs w:val="28"/>
        </w:rPr>
        <w:t>е</w:t>
      </w:r>
      <w:r w:rsidR="00D14290" w:rsidRPr="001B570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2088D" w:rsidRPr="001B5705">
        <w:rPr>
          <w:rFonts w:ascii="Times New Roman" w:hAnsi="Times New Roman" w:cs="Times New Roman"/>
          <w:sz w:val="28"/>
          <w:szCs w:val="28"/>
        </w:rPr>
        <w:t>ы не оказываю</w:t>
      </w:r>
      <w:r w:rsidR="00D14290" w:rsidRPr="001B5705">
        <w:rPr>
          <w:rFonts w:ascii="Times New Roman" w:hAnsi="Times New Roman" w:cs="Times New Roman"/>
          <w:sz w:val="28"/>
          <w:szCs w:val="28"/>
        </w:rPr>
        <w:t>т влияния на социально-экономическое развитие сельского</w:t>
      </w:r>
      <w:r w:rsidR="008C4ED8" w:rsidRPr="001B570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D14290" w:rsidRPr="001B5705">
        <w:rPr>
          <w:rFonts w:ascii="Times New Roman" w:hAnsi="Times New Roman" w:cs="Times New Roman"/>
          <w:sz w:val="28"/>
          <w:szCs w:val="28"/>
        </w:rPr>
        <w:t xml:space="preserve"> из-за отсутствия нало</w:t>
      </w:r>
      <w:r w:rsidR="0052088D" w:rsidRPr="001B5705">
        <w:rPr>
          <w:rFonts w:ascii="Times New Roman" w:hAnsi="Times New Roman" w:cs="Times New Roman"/>
          <w:sz w:val="28"/>
          <w:szCs w:val="28"/>
        </w:rPr>
        <w:t>гоплательщиков данных</w:t>
      </w:r>
      <w:r w:rsidR="00D14290" w:rsidRPr="001B570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2088D" w:rsidRPr="001B5705">
        <w:rPr>
          <w:rFonts w:ascii="Times New Roman" w:hAnsi="Times New Roman" w:cs="Times New Roman"/>
          <w:sz w:val="28"/>
          <w:szCs w:val="28"/>
        </w:rPr>
        <w:t>й</w:t>
      </w:r>
      <w:r w:rsidR="00D14290" w:rsidRPr="001B5705">
        <w:rPr>
          <w:rFonts w:ascii="Times New Roman" w:hAnsi="Times New Roman" w:cs="Times New Roman"/>
          <w:sz w:val="28"/>
          <w:szCs w:val="28"/>
        </w:rPr>
        <w:t>.</w:t>
      </w:r>
    </w:p>
    <w:p w:rsidR="008C4ED8" w:rsidRPr="001B5705" w:rsidRDefault="008C4ED8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Целесообразно</w:t>
      </w:r>
      <w:r w:rsidR="0052088D" w:rsidRPr="001B5705">
        <w:rPr>
          <w:rFonts w:ascii="Times New Roman" w:hAnsi="Times New Roman" w:cs="Times New Roman"/>
          <w:sz w:val="28"/>
          <w:szCs w:val="28"/>
        </w:rPr>
        <w:t>сть и результативность налоговых</w:t>
      </w:r>
      <w:r w:rsidRPr="001B570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2088D" w:rsidRPr="001B5705">
        <w:rPr>
          <w:rFonts w:ascii="Times New Roman" w:hAnsi="Times New Roman" w:cs="Times New Roman"/>
          <w:sz w:val="28"/>
          <w:szCs w:val="28"/>
        </w:rPr>
        <w:t>ов</w:t>
      </w:r>
      <w:r w:rsidRPr="001B5705">
        <w:rPr>
          <w:rFonts w:ascii="Times New Roman" w:hAnsi="Times New Roman" w:cs="Times New Roman"/>
          <w:sz w:val="28"/>
          <w:szCs w:val="28"/>
        </w:rPr>
        <w:t xml:space="preserve"> не определена в виду отсутствия востребованности и потерь бюджета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B5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290" w:rsidRPr="001B5705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Действие налогов</w:t>
      </w:r>
      <w:r w:rsidR="0052088D" w:rsidRPr="001B5705">
        <w:rPr>
          <w:rFonts w:ascii="Times New Roman" w:hAnsi="Times New Roman" w:cs="Times New Roman"/>
          <w:sz w:val="28"/>
          <w:szCs w:val="28"/>
        </w:rPr>
        <w:t>ых расходов</w:t>
      </w:r>
      <w:r w:rsidRPr="001B5705">
        <w:rPr>
          <w:rFonts w:ascii="Times New Roman" w:hAnsi="Times New Roman" w:cs="Times New Roman"/>
          <w:sz w:val="28"/>
          <w:szCs w:val="28"/>
        </w:rPr>
        <w:t xml:space="preserve"> 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значения, что соответствует стратегической цели 3.3: «Эффективное муниципальное управление» </w:t>
      </w:r>
      <w:r w:rsidRPr="001B5705">
        <w:rPr>
          <w:rFonts w:ascii="Times New Roman" w:hAnsi="Times New Roman" w:cs="Times New Roman"/>
          <w:sz w:val="28"/>
          <w:szCs w:val="28"/>
        </w:rPr>
        <w:lastRenderedPageBreak/>
        <w:t>стратегии социально-экономического развития Сургутского района до 2030 год</w:t>
      </w:r>
      <w:r w:rsidR="00684AB7" w:rsidRPr="001B5705">
        <w:rPr>
          <w:rFonts w:ascii="Times New Roman" w:hAnsi="Times New Roman" w:cs="Times New Roman"/>
          <w:sz w:val="28"/>
          <w:szCs w:val="28"/>
        </w:rPr>
        <w:t xml:space="preserve">, </w:t>
      </w:r>
      <w:r w:rsidR="008C4ED8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="00684AB7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 социально-экономической политики сельского поселения </w:t>
      </w:r>
      <w:r w:rsidR="007B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1B5705">
        <w:rPr>
          <w:rFonts w:ascii="Times New Roman" w:hAnsi="Times New Roman" w:cs="Times New Roman"/>
          <w:sz w:val="28"/>
          <w:szCs w:val="28"/>
        </w:rPr>
        <w:t>.</w:t>
      </w:r>
    </w:p>
    <w:p w:rsidR="00D14290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По итогам оценки куратором предлагается налоговый расход сохранить, так как льгота соответствует цели социально - экономической политики </w:t>
      </w:r>
      <w:r w:rsidR="00684AB7" w:rsidRPr="001B57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684AB7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Pr="001B5705">
        <w:rPr>
          <w:rFonts w:ascii="Times New Roman" w:hAnsi="Times New Roman" w:cs="Times New Roman"/>
          <w:sz w:val="28"/>
          <w:szCs w:val="28"/>
        </w:rPr>
        <w:t>по повышению уровня достижения результатов деятельности органов местного самоуправления в решении вопросов местного значения, может быть востребована в последующие периоды.</w:t>
      </w:r>
    </w:p>
    <w:p w:rsidR="008D173E" w:rsidRDefault="008D173E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08" w:rsidRPr="001B5705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705">
        <w:rPr>
          <w:rFonts w:ascii="Times New Roman" w:hAnsi="Times New Roman" w:cs="Times New Roman"/>
          <w:sz w:val="28"/>
          <w:szCs w:val="28"/>
          <w:u w:val="single"/>
        </w:rPr>
        <w:t>Стимулирующи</w:t>
      </w:r>
      <w:r w:rsidR="00F72E9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B5705">
        <w:rPr>
          <w:rFonts w:ascii="Times New Roman" w:hAnsi="Times New Roman" w:cs="Times New Roman"/>
          <w:sz w:val="28"/>
          <w:szCs w:val="28"/>
          <w:u w:val="single"/>
        </w:rPr>
        <w:t xml:space="preserve"> налоговы</w:t>
      </w:r>
      <w:r w:rsidR="00F72E9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6495D" w:rsidRPr="001B5705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 w:rsidR="00F72E9F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1B57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571DB" w:rsidRPr="00F571DB" w:rsidRDefault="00225642" w:rsidP="00F571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65AF">
        <w:rPr>
          <w:rFonts w:ascii="Times New Roman" w:hAnsi="Times New Roman" w:cs="Times New Roman"/>
          <w:sz w:val="28"/>
          <w:szCs w:val="28"/>
        </w:rPr>
        <w:t xml:space="preserve"> Освобождение от уплаты налога</w:t>
      </w:r>
      <w:r w:rsidR="00DB65AF" w:rsidRPr="00DB65AF">
        <w:rPr>
          <w:rFonts w:ascii="Times New Roman" w:hAnsi="Times New Roman" w:cs="Times New Roman"/>
          <w:sz w:val="28"/>
          <w:szCs w:val="28"/>
        </w:rPr>
        <w:t xml:space="preserve"> в размере 100% организаци</w:t>
      </w:r>
      <w:r w:rsidR="00836A17">
        <w:rPr>
          <w:rFonts w:ascii="Times New Roman" w:hAnsi="Times New Roman" w:cs="Times New Roman"/>
          <w:sz w:val="28"/>
          <w:szCs w:val="28"/>
        </w:rPr>
        <w:t>й</w:t>
      </w:r>
      <w:r w:rsidR="00DB65AF" w:rsidRPr="00DB65AF">
        <w:rPr>
          <w:rFonts w:ascii="Times New Roman" w:hAnsi="Times New Roman" w:cs="Times New Roman"/>
          <w:sz w:val="28"/>
          <w:szCs w:val="28"/>
        </w:rPr>
        <w:t>, впервые зарегистрированны</w:t>
      </w:r>
      <w:r w:rsidR="00836A17">
        <w:rPr>
          <w:rFonts w:ascii="Times New Roman" w:hAnsi="Times New Roman" w:cs="Times New Roman"/>
          <w:sz w:val="28"/>
          <w:szCs w:val="28"/>
        </w:rPr>
        <w:t>х</w:t>
      </w:r>
      <w:r w:rsidR="00DB65AF" w:rsidRPr="00DB65AF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DB65AF" w:rsidRPr="00DB65AF">
        <w:rPr>
          <w:rFonts w:ascii="Times New Roman" w:hAnsi="Times New Roman" w:cs="Times New Roman"/>
          <w:sz w:val="28"/>
          <w:szCs w:val="28"/>
        </w:rPr>
        <w:t xml:space="preserve">, в отношении земельных участков, подлежащих налогообложению по налоговой ставке - 1,5%. </w:t>
      </w:r>
      <w:r w:rsidR="00F571DB" w:rsidRPr="00F571DB">
        <w:rPr>
          <w:rFonts w:ascii="Times New Roman" w:hAnsi="Times New Roman" w:cs="Times New Roman"/>
          <w:sz w:val="28"/>
          <w:szCs w:val="28"/>
        </w:rPr>
        <w:t>Налоговая льгота по уплате земельного налога предоставляется при условии исчисленного и уплаченного в бюджет сельского поселения Нижнесортымский налоговым агентом налога на доходы физических лиц за налоговый период в сумме не менее 5,0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коэффициент 1,05.</w:t>
      </w:r>
    </w:p>
    <w:p w:rsidR="00F571DB" w:rsidRPr="00F571DB" w:rsidRDefault="00F571DB" w:rsidP="00F571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1DB">
        <w:rPr>
          <w:rFonts w:ascii="Times New Roman" w:hAnsi="Times New Roman" w:cs="Times New Roman"/>
          <w:sz w:val="28"/>
          <w:szCs w:val="28"/>
        </w:rPr>
        <w:t>Размер налоговой льготы не может превышать 40% от суммы исчисленного и уплаченного в бюджет сельского поселения Нижнесортымский налоговым агентом налога на доходы физических лиц за соответствующий налоговый период.</w:t>
      </w:r>
    </w:p>
    <w:p w:rsidR="00F571DB" w:rsidRDefault="00F571DB" w:rsidP="00F571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1DB">
        <w:rPr>
          <w:rFonts w:ascii="Times New Roman" w:hAnsi="Times New Roman" w:cs="Times New Roman"/>
          <w:sz w:val="28"/>
          <w:szCs w:val="28"/>
        </w:rPr>
        <w:t>Налоговая льгота предоставляется на три налоговых периода после регистрации организации на территории сельского поселения Нижнесортымский.</w:t>
      </w:r>
    </w:p>
    <w:p w:rsidR="00D14290" w:rsidRPr="001B5705" w:rsidRDefault="00D14290" w:rsidP="00F571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Объём налогового расхода – 0 тыс. рублей, никто из налогоплательщиков не воспользовался налоговым расходом.</w:t>
      </w:r>
    </w:p>
    <w:p w:rsidR="0056186E" w:rsidRPr="001B5705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</w:t>
      </w:r>
      <w:r w:rsidR="0056186E" w:rsidRPr="001B57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B5705">
        <w:rPr>
          <w:rFonts w:ascii="Times New Roman" w:hAnsi="Times New Roman" w:cs="Times New Roman"/>
          <w:sz w:val="28"/>
          <w:szCs w:val="28"/>
        </w:rPr>
        <w:t>, что соответствует   стратегической цели 3.3 «Эффективное муниципальное управление» стратегии социально-экономического развития Сургутского района до 2030 года</w:t>
      </w:r>
      <w:r w:rsidR="0056186E" w:rsidRPr="001B5705">
        <w:rPr>
          <w:rFonts w:ascii="Times New Roman" w:hAnsi="Times New Roman" w:cs="Times New Roman"/>
          <w:sz w:val="28"/>
          <w:szCs w:val="28"/>
        </w:rPr>
        <w:t>,</w:t>
      </w:r>
      <w:r w:rsidR="0056186E"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социально-экономической политики сельского поселения </w:t>
      </w:r>
      <w:r w:rsidR="007B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56186E" w:rsidRPr="001B5705">
        <w:rPr>
          <w:rFonts w:ascii="Times New Roman" w:hAnsi="Times New Roman" w:cs="Times New Roman"/>
          <w:sz w:val="28"/>
          <w:szCs w:val="28"/>
        </w:rPr>
        <w:t>.</w:t>
      </w:r>
    </w:p>
    <w:p w:rsidR="00D14290" w:rsidRPr="001B5705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обеспечении наращивания доходной базы бюджета </w:t>
      </w:r>
      <w:r w:rsidR="0056186E" w:rsidRPr="001B5705">
        <w:rPr>
          <w:rFonts w:ascii="Times New Roman" w:hAnsi="Times New Roman" w:cs="Times New Roman"/>
          <w:sz w:val="28"/>
          <w:szCs w:val="28"/>
        </w:rPr>
        <w:t>поселения</w:t>
      </w:r>
      <w:r w:rsidRPr="001B5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290" w:rsidRPr="001B5705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Согласно расчётов куратора налогового расхода, установленные условия предоставления налоговой преференции обеспечивают только положительный бюджетный эффект. </w:t>
      </w:r>
    </w:p>
    <w:p w:rsidR="00D14290" w:rsidRDefault="00D14290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BF07F7" w:rsidRDefault="00BF07F7" w:rsidP="00F72E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07F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BF07F7">
        <w:rPr>
          <w:rFonts w:ascii="Times New Roman" w:hAnsi="Times New Roman" w:cs="Times New Roman"/>
          <w:sz w:val="28"/>
          <w:szCs w:val="28"/>
        </w:rPr>
        <w:t xml:space="preserve"> пониженной налоговой ставки в размере 0,03% в отношении земельных участков, отнесенных к землям в составе зон сельскохозяйственного использования в населенных пунктах и используемых для сельскохозяйственного </w:t>
      </w:r>
      <w:r w:rsidRPr="00BF07F7">
        <w:rPr>
          <w:rFonts w:ascii="Times New Roman" w:hAnsi="Times New Roman" w:cs="Times New Roman"/>
          <w:sz w:val="28"/>
          <w:szCs w:val="28"/>
        </w:rPr>
        <w:lastRenderedPageBreak/>
        <w:t>производ</w:t>
      </w:r>
      <w:r>
        <w:rPr>
          <w:rFonts w:ascii="Times New Roman" w:hAnsi="Times New Roman" w:cs="Times New Roman"/>
          <w:sz w:val="28"/>
          <w:szCs w:val="28"/>
        </w:rPr>
        <w:t xml:space="preserve">ства. </w:t>
      </w:r>
      <w:r w:rsidRPr="00BF07F7">
        <w:rPr>
          <w:rFonts w:ascii="Times New Roman" w:hAnsi="Times New Roman" w:cs="Times New Roman"/>
          <w:sz w:val="28"/>
          <w:szCs w:val="28"/>
        </w:rPr>
        <w:t>Объём налогового расхода – 0 тыс. рублей, никто из налогоплательщиков не воспользовался налоговым расходом.</w:t>
      </w:r>
    </w:p>
    <w:p w:rsidR="00BF07F7" w:rsidRPr="00F72E9F" w:rsidRDefault="00BF07F7" w:rsidP="00BF0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F7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обеспечении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BF07F7">
        <w:rPr>
          <w:rFonts w:ascii="Times New Roman" w:hAnsi="Times New Roman" w:cs="Times New Roman"/>
          <w:sz w:val="28"/>
          <w:szCs w:val="28"/>
        </w:rPr>
        <w:t xml:space="preserve"> и стимулировани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7F7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BF07F7">
        <w:rPr>
          <w:rFonts w:ascii="Times New Roman" w:hAnsi="Times New Roman" w:cs="Times New Roman"/>
          <w:sz w:val="28"/>
          <w:szCs w:val="28"/>
        </w:rPr>
        <w:t>за счёт снижения налоговой нагрузки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7F7">
        <w:rPr>
          <w:rFonts w:ascii="Times New Roman" w:hAnsi="Times New Roman" w:cs="Times New Roman"/>
          <w:sz w:val="28"/>
          <w:szCs w:val="28"/>
        </w:rPr>
        <w:t xml:space="preserve"> </w:t>
      </w:r>
      <w:r w:rsidRPr="001B5705">
        <w:rPr>
          <w:rFonts w:ascii="Times New Roman" w:hAnsi="Times New Roman" w:cs="Times New Roman"/>
          <w:sz w:val="28"/>
          <w:szCs w:val="28"/>
        </w:rPr>
        <w:t>что соответствует   стратегической цели 3.3 «Эффективное муниципальное управление» стратегии социально-экономического развития Сургутского района до 2030 года,</w:t>
      </w:r>
      <w:r w:rsidRPr="001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социально-экономической политики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Нижнесортымский.</w:t>
      </w:r>
    </w:p>
    <w:p w:rsidR="00BF07F7" w:rsidRDefault="00BF07F7" w:rsidP="00BF0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F7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56186E" w:rsidRDefault="0056186E" w:rsidP="00C263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1B5705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расходы:</w:t>
      </w:r>
    </w:p>
    <w:p w:rsidR="007F3869" w:rsidRPr="007F3869" w:rsidRDefault="007F3869" w:rsidP="007F38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3869">
        <w:rPr>
          <w:rFonts w:ascii="Times New Roman" w:hAnsi="Times New Roman" w:cs="Times New Roman"/>
          <w:sz w:val="28"/>
          <w:szCs w:val="28"/>
        </w:rPr>
        <w:t xml:space="preserve"> виде освобождения от уплаты земельного налога в размере 100% ветеран</w:t>
      </w:r>
      <w:r>
        <w:rPr>
          <w:rFonts w:ascii="Times New Roman" w:hAnsi="Times New Roman" w:cs="Times New Roman"/>
          <w:sz w:val="28"/>
          <w:szCs w:val="28"/>
        </w:rPr>
        <w:t>ов и инвалидов</w:t>
      </w:r>
      <w:r w:rsidRPr="007F386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1603D5" w:rsidRPr="001B5705" w:rsidRDefault="001603D5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Объём налоговых расходов – 0 тыс. рублей, никто из налогоплательщиков не воспользовался налоговыми расходами.</w:t>
      </w:r>
    </w:p>
    <w:p w:rsidR="001603D5" w:rsidRPr="001B5705" w:rsidRDefault="003A158E" w:rsidP="00C263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Д</w:t>
      </w:r>
      <w:r w:rsidR="001603D5" w:rsidRPr="001B5705">
        <w:rPr>
          <w:rFonts w:ascii="Times New Roman" w:hAnsi="Times New Roman" w:cs="Times New Roman"/>
          <w:sz w:val="28"/>
          <w:szCs w:val="28"/>
        </w:rPr>
        <w:t>ействие социальн</w:t>
      </w:r>
      <w:r w:rsidR="001B5705" w:rsidRPr="001B5705">
        <w:rPr>
          <w:rFonts w:ascii="Times New Roman" w:hAnsi="Times New Roman" w:cs="Times New Roman"/>
          <w:sz w:val="28"/>
          <w:szCs w:val="28"/>
        </w:rPr>
        <w:t>ого</w:t>
      </w:r>
      <w:r w:rsidR="001603D5" w:rsidRPr="001B5705">
        <w:rPr>
          <w:rFonts w:ascii="Times New Roman" w:hAnsi="Times New Roman" w:cs="Times New Roman"/>
          <w:sz w:val="28"/>
          <w:szCs w:val="28"/>
        </w:rPr>
        <w:t xml:space="preserve"> налого</w:t>
      </w:r>
      <w:r w:rsidR="004E55B9">
        <w:rPr>
          <w:rFonts w:ascii="Times New Roman" w:hAnsi="Times New Roman" w:cs="Times New Roman"/>
          <w:sz w:val="28"/>
          <w:szCs w:val="28"/>
        </w:rPr>
        <w:t>вого</w:t>
      </w:r>
      <w:r w:rsidR="001603D5" w:rsidRPr="001B570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E55B9">
        <w:rPr>
          <w:rFonts w:ascii="Times New Roman" w:hAnsi="Times New Roman" w:cs="Times New Roman"/>
          <w:sz w:val="28"/>
          <w:szCs w:val="28"/>
        </w:rPr>
        <w:t>а</w:t>
      </w:r>
      <w:r w:rsidR="001603D5" w:rsidRPr="001B5705">
        <w:rPr>
          <w:rFonts w:ascii="Times New Roman" w:hAnsi="Times New Roman" w:cs="Times New Roman"/>
          <w:sz w:val="28"/>
          <w:szCs w:val="28"/>
        </w:rPr>
        <w:t xml:space="preserve"> в</w:t>
      </w:r>
      <w:r w:rsidRPr="001B5705">
        <w:rPr>
          <w:rFonts w:ascii="Times New Roman" w:hAnsi="Times New Roman" w:cs="Times New Roman"/>
          <w:sz w:val="28"/>
          <w:szCs w:val="28"/>
        </w:rPr>
        <w:t xml:space="preserve"> 2020 году признано эффективным, так как</w:t>
      </w:r>
      <w:r w:rsidR="001603D5" w:rsidRPr="001B5705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3467F9">
        <w:rPr>
          <w:rFonts w:ascii="Times New Roman" w:hAnsi="Times New Roman" w:cs="Times New Roman"/>
          <w:sz w:val="28"/>
          <w:szCs w:val="28"/>
        </w:rPr>
        <w:t>ю</w:t>
      </w:r>
      <w:r w:rsidR="001B5705" w:rsidRPr="001B5705">
        <w:rPr>
          <w:rFonts w:ascii="Times New Roman" w:hAnsi="Times New Roman" w:cs="Times New Roman"/>
          <w:sz w:val="28"/>
          <w:szCs w:val="28"/>
        </w:rPr>
        <w:t>т</w:t>
      </w:r>
      <w:r w:rsidR="001603D5" w:rsidRPr="001B5705">
        <w:rPr>
          <w:rFonts w:ascii="Times New Roman" w:hAnsi="Times New Roman" w:cs="Times New Roman"/>
          <w:sz w:val="28"/>
          <w:szCs w:val="28"/>
        </w:rPr>
        <w:t xml:space="preserve"> стратегической цели 3.2 «Обеспечение защиты экономических интересов граждан» стратегии социально-экономического развития Сургутского района до 2030 года,  целям социально-экономической политики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1603D5" w:rsidRPr="001B5705">
        <w:rPr>
          <w:rFonts w:ascii="Times New Roman" w:hAnsi="Times New Roman" w:cs="Times New Roman"/>
          <w:sz w:val="28"/>
          <w:szCs w:val="28"/>
        </w:rPr>
        <w:t>, так как действие 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</w:t>
      </w:r>
      <w:r w:rsidRPr="001B5705">
        <w:rPr>
          <w:rFonts w:ascii="Times New Roman" w:hAnsi="Times New Roman" w:cs="Times New Roman"/>
          <w:sz w:val="28"/>
          <w:szCs w:val="28"/>
        </w:rPr>
        <w:t>чёт снижения налоговой нагрузки.</w:t>
      </w:r>
    </w:p>
    <w:p w:rsidR="001603D5" w:rsidRDefault="00B6495D" w:rsidP="00C263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Льгот</w:t>
      </w:r>
      <w:r w:rsidR="001B5705" w:rsidRPr="001B5705">
        <w:rPr>
          <w:rFonts w:ascii="Times New Roman" w:hAnsi="Times New Roman" w:cs="Times New Roman"/>
          <w:sz w:val="28"/>
          <w:szCs w:val="28"/>
        </w:rPr>
        <w:t>ы</w:t>
      </w:r>
      <w:r w:rsidRPr="001B5705">
        <w:rPr>
          <w:rFonts w:ascii="Times New Roman" w:hAnsi="Times New Roman" w:cs="Times New Roman"/>
          <w:sz w:val="28"/>
          <w:szCs w:val="28"/>
        </w:rPr>
        <w:t>, предоставляемые физическим лицам, рассматриваются как форма социальной поддержки, имеют исключительно социальный эффект.</w:t>
      </w:r>
      <w:r w:rsidR="001603D5" w:rsidRPr="001B5705">
        <w:rPr>
          <w:rFonts w:ascii="Times New Roman" w:hAnsi="Times New Roman" w:cs="Times New Roman"/>
          <w:sz w:val="28"/>
          <w:szCs w:val="28"/>
        </w:rPr>
        <w:t xml:space="preserve"> </w:t>
      </w:r>
      <w:r w:rsidRPr="001B5705">
        <w:rPr>
          <w:rFonts w:ascii="Times New Roman" w:hAnsi="Times New Roman" w:cs="Times New Roman"/>
          <w:sz w:val="28"/>
          <w:szCs w:val="28"/>
        </w:rPr>
        <w:t xml:space="preserve">Освобождение от налогообложения физических лиц данных категории не носит экономического характера. </w:t>
      </w:r>
      <w:r w:rsidR="001603D5" w:rsidRPr="001B5705">
        <w:rPr>
          <w:rFonts w:ascii="Times New Roman" w:hAnsi="Times New Roman" w:cs="Times New Roman"/>
          <w:sz w:val="28"/>
          <w:szCs w:val="28"/>
        </w:rPr>
        <w:t>По итогам оценки куратором предлагается налоговы</w:t>
      </w:r>
      <w:r w:rsidR="003467F9">
        <w:rPr>
          <w:rFonts w:ascii="Times New Roman" w:hAnsi="Times New Roman" w:cs="Times New Roman"/>
          <w:sz w:val="28"/>
          <w:szCs w:val="28"/>
        </w:rPr>
        <w:t>е</w:t>
      </w:r>
      <w:r w:rsidR="001603D5" w:rsidRPr="001B570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467F9">
        <w:rPr>
          <w:rFonts w:ascii="Times New Roman" w:hAnsi="Times New Roman" w:cs="Times New Roman"/>
          <w:sz w:val="28"/>
          <w:szCs w:val="28"/>
        </w:rPr>
        <w:t>ы</w:t>
      </w:r>
      <w:r w:rsidR="001603D5" w:rsidRPr="001B5705">
        <w:rPr>
          <w:rFonts w:ascii="Times New Roman" w:hAnsi="Times New Roman" w:cs="Times New Roman"/>
          <w:sz w:val="28"/>
          <w:szCs w:val="28"/>
        </w:rPr>
        <w:t xml:space="preserve"> сохранить, так как льгота соответствует цели социально - экономической политики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="001603D5" w:rsidRPr="001B5705">
        <w:rPr>
          <w:rFonts w:ascii="Times New Roman" w:hAnsi="Times New Roman" w:cs="Times New Roman"/>
          <w:sz w:val="28"/>
          <w:szCs w:val="28"/>
        </w:rPr>
        <w:t>, предназначена для поддержки социально незащищенной категории граждан, может быть востребована в последующие периоды.</w:t>
      </w:r>
    </w:p>
    <w:p w:rsidR="00AA2AFB" w:rsidRPr="001B5705" w:rsidRDefault="00AA2AFB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9B3C9A" w:rsidRPr="001B5705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Pr="001B5705">
        <w:rPr>
          <w:rFonts w:ascii="Times New Roman" w:hAnsi="Times New Roman" w:cs="Times New Roman"/>
          <w:sz w:val="28"/>
          <w:szCs w:val="28"/>
        </w:rPr>
        <w:t>будут учтены</w:t>
      </w:r>
      <w:r w:rsidR="009D3DF9" w:rsidRPr="001B5705">
        <w:rPr>
          <w:rFonts w:ascii="Times New Roman" w:hAnsi="Times New Roman" w:cs="Times New Roman"/>
          <w:sz w:val="28"/>
          <w:szCs w:val="28"/>
        </w:rPr>
        <w:t xml:space="preserve"> при</w:t>
      </w:r>
      <w:r w:rsidRPr="001B5705">
        <w:rPr>
          <w:rFonts w:ascii="Times New Roman" w:hAnsi="Times New Roman" w:cs="Times New Roman"/>
          <w:sz w:val="28"/>
          <w:szCs w:val="28"/>
        </w:rPr>
        <w:t>:</w:t>
      </w:r>
    </w:p>
    <w:p w:rsidR="00AA2AFB" w:rsidRPr="001B5705" w:rsidRDefault="00AA2AFB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>формировании основных направлений бюджетной и налоговой</w:t>
      </w:r>
      <w:r w:rsidR="009602AA" w:rsidRPr="001B5705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1603D5" w:rsidRPr="001B57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02AA" w:rsidRPr="001B57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B57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603D5" w:rsidRPr="001B5705" w:rsidRDefault="001603D5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формировании проектов решений Совета депутатов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B5705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решения Совета депутатов сельского поселения </w:t>
      </w:r>
      <w:r w:rsidR="007B7991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1B5705">
        <w:rPr>
          <w:rFonts w:ascii="Times New Roman" w:hAnsi="Times New Roman" w:cs="Times New Roman"/>
          <w:sz w:val="28"/>
          <w:szCs w:val="28"/>
        </w:rPr>
        <w:t xml:space="preserve"> о местных налогах в части установления налоговых льгот, преференций.                           </w:t>
      </w:r>
    </w:p>
    <w:p w:rsidR="00C03423" w:rsidRDefault="00C03423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4D9" w:rsidRPr="001B5705" w:rsidRDefault="009B3C9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705">
        <w:rPr>
          <w:rFonts w:ascii="Times New Roman" w:hAnsi="Times New Roman" w:cs="Times New Roman"/>
          <w:sz w:val="28"/>
          <w:szCs w:val="28"/>
        </w:rPr>
        <w:lastRenderedPageBreak/>
        <w:t>Сводный отчё</w:t>
      </w:r>
      <w:r w:rsidR="00AA2AFB" w:rsidRPr="001B5705">
        <w:rPr>
          <w:rFonts w:ascii="Times New Roman" w:hAnsi="Times New Roman" w:cs="Times New Roman"/>
          <w:sz w:val="28"/>
          <w:szCs w:val="28"/>
        </w:rPr>
        <w:t>т об оценке налоговых расходов за 2020 год представлен в приложении к настоящей аналитической записке.</w:t>
      </w:r>
    </w:p>
    <w:p w:rsidR="00687BAA" w:rsidRPr="001B5705" w:rsidRDefault="001603D5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05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3467F9">
        <w:rPr>
          <w:rFonts w:ascii="Times New Roman" w:hAnsi="Times New Roman" w:cs="Times New Roman"/>
          <w:sz w:val="28"/>
          <w:szCs w:val="28"/>
        </w:rPr>
        <w:t>3</w:t>
      </w:r>
      <w:r w:rsidR="00687BAA" w:rsidRPr="001B5705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687BAA" w:rsidRPr="00FF40CF" w:rsidRDefault="00687BAA" w:rsidP="0056186E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158E" w:rsidRPr="00FF40CF" w:rsidRDefault="003A158E" w:rsidP="0052088D">
      <w:pPr>
        <w:spacing w:after="0" w:line="288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467F9" w:rsidRDefault="00FF40CF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0CF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r w:rsidR="007B7991">
        <w:rPr>
          <w:rFonts w:ascii="Times New Roman" w:eastAsia="Times New Roman" w:hAnsi="Times New Roman" w:cs="Times New Roman"/>
          <w:sz w:val="24"/>
          <w:szCs w:val="24"/>
        </w:rPr>
        <w:t>Нижнесортымский</w:t>
      </w:r>
    </w:p>
    <w:p w:rsidR="003467F9" w:rsidRDefault="003467F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0667" w:rsidRPr="00FF40CF" w:rsidRDefault="003467F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667" w:rsidRPr="00FF40C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  </w:t>
      </w:r>
      <w:r w:rsidR="0081174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A0667" w:rsidRPr="003467F9" w:rsidRDefault="003467F9" w:rsidP="0052088D">
      <w:pPr>
        <w:spacing w:after="0" w:line="288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3467F9">
        <w:rPr>
          <w:rFonts w:ascii="Times New Roman" w:eastAsia="Times New Roman" w:hAnsi="Times New Roman" w:cs="Times New Roman"/>
          <w:sz w:val="20"/>
          <w:szCs w:val="20"/>
        </w:rPr>
        <w:t>(ФИО)</w:t>
      </w:r>
      <w:r w:rsidR="00FA0667" w:rsidRPr="003467F9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3467F9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3467F9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3467F9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3467F9">
        <w:rPr>
          <w:rFonts w:ascii="Times New Roman" w:eastAsia="Times New Roman" w:hAnsi="Times New Roman" w:cs="Times New Roman"/>
          <w:sz w:val="20"/>
          <w:szCs w:val="20"/>
        </w:rPr>
        <w:tab/>
      </w:r>
      <w:r w:rsidRPr="003467F9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81174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346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A0667" w:rsidRPr="003467F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467F9" w:rsidRDefault="003467F9" w:rsidP="0052088D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06A" w:rsidRDefault="00F9306A" w:rsidP="00F02C0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67F9" w:rsidRDefault="003467F9" w:rsidP="00F02C0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67F9" w:rsidRDefault="003467F9" w:rsidP="00F02C0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67F9" w:rsidRDefault="003467F9" w:rsidP="00F02C0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5705" w:rsidRDefault="003467F9" w:rsidP="0081174D">
      <w:pPr>
        <w:spacing w:after="0" w:line="288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30.09.2021</w:t>
      </w:r>
    </w:p>
    <w:p w:rsidR="00C205DE" w:rsidRDefault="00C205DE" w:rsidP="001305AB">
      <w:pPr>
        <w:tabs>
          <w:tab w:val="left" w:pos="2127"/>
        </w:tabs>
      </w:pPr>
    </w:p>
    <w:p w:rsidR="001305AB" w:rsidRDefault="001305AB" w:rsidP="001305AB">
      <w:pPr>
        <w:tabs>
          <w:tab w:val="left" w:pos="2127"/>
        </w:tabs>
      </w:pPr>
    </w:p>
    <w:p w:rsidR="008B5F08" w:rsidRDefault="008B5F08" w:rsidP="001305AB">
      <w:pPr>
        <w:tabs>
          <w:tab w:val="left" w:pos="2127"/>
        </w:tabs>
      </w:pPr>
    </w:p>
    <w:p w:rsidR="00FE2772" w:rsidRDefault="00FE2772" w:rsidP="001305AB">
      <w:pPr>
        <w:tabs>
          <w:tab w:val="left" w:pos="2127"/>
        </w:tabs>
      </w:pPr>
    </w:p>
    <w:p w:rsidR="008B5F08" w:rsidRPr="001B5705" w:rsidRDefault="008B5F08" w:rsidP="001305AB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B5F08" w:rsidRPr="001B5705" w:rsidSect="0081174D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32" w:rsidRDefault="00F06532" w:rsidP="00E57A49">
      <w:pPr>
        <w:spacing w:after="0" w:line="240" w:lineRule="auto"/>
      </w:pPr>
      <w:r>
        <w:separator/>
      </w:r>
    </w:p>
  </w:endnote>
  <w:endnote w:type="continuationSeparator" w:id="0">
    <w:p w:rsidR="00F06532" w:rsidRDefault="00F06532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32" w:rsidRDefault="00F06532" w:rsidP="00E57A49">
      <w:pPr>
        <w:spacing w:after="0" w:line="240" w:lineRule="auto"/>
      </w:pPr>
      <w:r>
        <w:separator/>
      </w:r>
    </w:p>
  </w:footnote>
  <w:footnote w:type="continuationSeparator" w:id="0">
    <w:p w:rsidR="00F06532" w:rsidRDefault="00F06532" w:rsidP="00E5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D"/>
    <w:multiLevelType w:val="hybridMultilevel"/>
    <w:tmpl w:val="4D201F32"/>
    <w:lvl w:ilvl="0" w:tplc="D7CC344A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F63309F"/>
    <w:multiLevelType w:val="hybridMultilevel"/>
    <w:tmpl w:val="12243F86"/>
    <w:lvl w:ilvl="0" w:tplc="3FF6438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584F85"/>
    <w:multiLevelType w:val="hybridMultilevel"/>
    <w:tmpl w:val="4CBAD19E"/>
    <w:lvl w:ilvl="0" w:tplc="84342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F95CDD"/>
    <w:multiLevelType w:val="hybridMultilevel"/>
    <w:tmpl w:val="04302716"/>
    <w:lvl w:ilvl="0" w:tplc="4808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5"/>
    <w:rsid w:val="00002E17"/>
    <w:rsid w:val="0000441B"/>
    <w:rsid w:val="0000660B"/>
    <w:rsid w:val="00010648"/>
    <w:rsid w:val="00025709"/>
    <w:rsid w:val="00053913"/>
    <w:rsid w:val="000816F0"/>
    <w:rsid w:val="000B7EB6"/>
    <w:rsid w:val="000D02FE"/>
    <w:rsid w:val="000D03EC"/>
    <w:rsid w:val="000E5404"/>
    <w:rsid w:val="00122C6F"/>
    <w:rsid w:val="001305AB"/>
    <w:rsid w:val="001603D5"/>
    <w:rsid w:val="0018304C"/>
    <w:rsid w:val="00192856"/>
    <w:rsid w:val="001B5705"/>
    <w:rsid w:val="001F7D71"/>
    <w:rsid w:val="0020223D"/>
    <w:rsid w:val="00211A10"/>
    <w:rsid w:val="00217E72"/>
    <w:rsid w:val="00225642"/>
    <w:rsid w:val="002306EB"/>
    <w:rsid w:val="00246A67"/>
    <w:rsid w:val="00261693"/>
    <w:rsid w:val="00263E68"/>
    <w:rsid w:val="00286C9C"/>
    <w:rsid w:val="002B5C9B"/>
    <w:rsid w:val="002D1E05"/>
    <w:rsid w:val="002F407B"/>
    <w:rsid w:val="002F6A64"/>
    <w:rsid w:val="002F75C5"/>
    <w:rsid w:val="00302B4A"/>
    <w:rsid w:val="0030311B"/>
    <w:rsid w:val="003257E8"/>
    <w:rsid w:val="003467F9"/>
    <w:rsid w:val="003507E0"/>
    <w:rsid w:val="0035714D"/>
    <w:rsid w:val="003673BB"/>
    <w:rsid w:val="00372A8D"/>
    <w:rsid w:val="00373AF9"/>
    <w:rsid w:val="003940E8"/>
    <w:rsid w:val="00394ABD"/>
    <w:rsid w:val="003A158E"/>
    <w:rsid w:val="003A5D71"/>
    <w:rsid w:val="003D48A4"/>
    <w:rsid w:val="00411B0B"/>
    <w:rsid w:val="004276A2"/>
    <w:rsid w:val="00434ADD"/>
    <w:rsid w:val="0049598E"/>
    <w:rsid w:val="004B7255"/>
    <w:rsid w:val="004E4BF3"/>
    <w:rsid w:val="004E55B9"/>
    <w:rsid w:val="004F4AB0"/>
    <w:rsid w:val="00502321"/>
    <w:rsid w:val="005024D9"/>
    <w:rsid w:val="0052088D"/>
    <w:rsid w:val="00541823"/>
    <w:rsid w:val="00544AB8"/>
    <w:rsid w:val="0056186E"/>
    <w:rsid w:val="00561D9F"/>
    <w:rsid w:val="005C411D"/>
    <w:rsid w:val="005C67B5"/>
    <w:rsid w:val="005D56D5"/>
    <w:rsid w:val="005D581C"/>
    <w:rsid w:val="005E5BC8"/>
    <w:rsid w:val="005F6A91"/>
    <w:rsid w:val="0061274C"/>
    <w:rsid w:val="006232A3"/>
    <w:rsid w:val="00657BEB"/>
    <w:rsid w:val="006654D9"/>
    <w:rsid w:val="00670019"/>
    <w:rsid w:val="0068406A"/>
    <w:rsid w:val="00684AB7"/>
    <w:rsid w:val="00687BAA"/>
    <w:rsid w:val="00695F88"/>
    <w:rsid w:val="00697D5D"/>
    <w:rsid w:val="00697E14"/>
    <w:rsid w:val="006E1DEA"/>
    <w:rsid w:val="00744F5D"/>
    <w:rsid w:val="0075409D"/>
    <w:rsid w:val="00767DE5"/>
    <w:rsid w:val="00781616"/>
    <w:rsid w:val="007816A6"/>
    <w:rsid w:val="007B3CE6"/>
    <w:rsid w:val="007B5054"/>
    <w:rsid w:val="007B752E"/>
    <w:rsid w:val="007B7991"/>
    <w:rsid w:val="007E23FC"/>
    <w:rsid w:val="007E69B7"/>
    <w:rsid w:val="007F3869"/>
    <w:rsid w:val="0081174D"/>
    <w:rsid w:val="00833690"/>
    <w:rsid w:val="00836A17"/>
    <w:rsid w:val="00837D3A"/>
    <w:rsid w:val="00853E41"/>
    <w:rsid w:val="00872DE8"/>
    <w:rsid w:val="00885F07"/>
    <w:rsid w:val="008A01D8"/>
    <w:rsid w:val="008B5F08"/>
    <w:rsid w:val="008C4ED8"/>
    <w:rsid w:val="008D173E"/>
    <w:rsid w:val="008E4489"/>
    <w:rsid w:val="00935A6A"/>
    <w:rsid w:val="00940734"/>
    <w:rsid w:val="0095767D"/>
    <w:rsid w:val="009602AA"/>
    <w:rsid w:val="009707FA"/>
    <w:rsid w:val="0098520B"/>
    <w:rsid w:val="0099233F"/>
    <w:rsid w:val="009A1ED5"/>
    <w:rsid w:val="009B3C9A"/>
    <w:rsid w:val="009B5FE6"/>
    <w:rsid w:val="009D3DF9"/>
    <w:rsid w:val="009E21C2"/>
    <w:rsid w:val="00A31660"/>
    <w:rsid w:val="00A56067"/>
    <w:rsid w:val="00A92B02"/>
    <w:rsid w:val="00AA2AFB"/>
    <w:rsid w:val="00AB03AC"/>
    <w:rsid w:val="00AB60B0"/>
    <w:rsid w:val="00AC0D43"/>
    <w:rsid w:val="00AE1A75"/>
    <w:rsid w:val="00AF010C"/>
    <w:rsid w:val="00AF119C"/>
    <w:rsid w:val="00B20DFE"/>
    <w:rsid w:val="00B23E3F"/>
    <w:rsid w:val="00B2604C"/>
    <w:rsid w:val="00B569E0"/>
    <w:rsid w:val="00B6495D"/>
    <w:rsid w:val="00BA0B94"/>
    <w:rsid w:val="00BA60C3"/>
    <w:rsid w:val="00BA661C"/>
    <w:rsid w:val="00BC0393"/>
    <w:rsid w:val="00BE3501"/>
    <w:rsid w:val="00BF0569"/>
    <w:rsid w:val="00BF07F7"/>
    <w:rsid w:val="00C0250E"/>
    <w:rsid w:val="00C03423"/>
    <w:rsid w:val="00C10116"/>
    <w:rsid w:val="00C20502"/>
    <w:rsid w:val="00C205DE"/>
    <w:rsid w:val="00C233FA"/>
    <w:rsid w:val="00C26333"/>
    <w:rsid w:val="00C92D78"/>
    <w:rsid w:val="00CA105E"/>
    <w:rsid w:val="00CB064F"/>
    <w:rsid w:val="00CB3767"/>
    <w:rsid w:val="00CB780E"/>
    <w:rsid w:val="00CC417B"/>
    <w:rsid w:val="00CF4817"/>
    <w:rsid w:val="00D14290"/>
    <w:rsid w:val="00D1435A"/>
    <w:rsid w:val="00D20F91"/>
    <w:rsid w:val="00D22224"/>
    <w:rsid w:val="00D251FE"/>
    <w:rsid w:val="00D53D7C"/>
    <w:rsid w:val="00D73941"/>
    <w:rsid w:val="00D93F2F"/>
    <w:rsid w:val="00DA0D70"/>
    <w:rsid w:val="00DA6F9C"/>
    <w:rsid w:val="00DB65AF"/>
    <w:rsid w:val="00DC2E3F"/>
    <w:rsid w:val="00DC5F27"/>
    <w:rsid w:val="00DD2D12"/>
    <w:rsid w:val="00DE2F20"/>
    <w:rsid w:val="00DF311D"/>
    <w:rsid w:val="00DF53C3"/>
    <w:rsid w:val="00E029F0"/>
    <w:rsid w:val="00E02B95"/>
    <w:rsid w:val="00E1203D"/>
    <w:rsid w:val="00E57A49"/>
    <w:rsid w:val="00E6779E"/>
    <w:rsid w:val="00E74768"/>
    <w:rsid w:val="00E964C3"/>
    <w:rsid w:val="00E9652B"/>
    <w:rsid w:val="00EC53E0"/>
    <w:rsid w:val="00ED4A90"/>
    <w:rsid w:val="00F02C08"/>
    <w:rsid w:val="00F033CA"/>
    <w:rsid w:val="00F05890"/>
    <w:rsid w:val="00F06532"/>
    <w:rsid w:val="00F571DB"/>
    <w:rsid w:val="00F72E9F"/>
    <w:rsid w:val="00F73538"/>
    <w:rsid w:val="00F8692D"/>
    <w:rsid w:val="00F8772A"/>
    <w:rsid w:val="00F9306A"/>
    <w:rsid w:val="00FA0667"/>
    <w:rsid w:val="00FE2772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1F1B1-CFEB-42D7-979D-9FC9E73C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49"/>
  </w:style>
  <w:style w:type="paragraph" w:styleId="a9">
    <w:name w:val="footer"/>
    <w:basedOn w:val="a"/>
    <w:link w:val="aa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9"/>
  </w:style>
  <w:style w:type="paragraph" w:styleId="ab">
    <w:name w:val="Normal (Web)"/>
    <w:basedOn w:val="a"/>
    <w:rsid w:val="00D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73941"/>
  </w:style>
  <w:style w:type="character" w:styleId="ad">
    <w:name w:val="FollowedHyperlink"/>
    <w:basedOn w:val="a0"/>
    <w:uiPriority w:val="99"/>
    <w:semiHidden/>
    <w:unhideWhenUsed/>
    <w:rsid w:val="00665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drino.ru/economy/budget/%23mo-element-region-svedeniya-o-hode-ispolneniya),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ns.ru/deyatelnost/byudzhet-i-finansy/oficialnaya-informac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Бострикова Елена Анатольевна</dc:creator>
  <cp:keywords/>
  <dc:description/>
  <cp:lastModifiedBy>User</cp:lastModifiedBy>
  <cp:revision>2</cp:revision>
  <cp:lastPrinted>2021-10-06T05:30:00Z</cp:lastPrinted>
  <dcterms:created xsi:type="dcterms:W3CDTF">2021-10-12T04:57:00Z</dcterms:created>
  <dcterms:modified xsi:type="dcterms:W3CDTF">2021-10-12T04:57:00Z</dcterms:modified>
</cp:coreProperties>
</file>