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0267F" w:rsidRDefault="00E0267F">
      <w:pPr>
        <w:pStyle w:val="1"/>
      </w:pPr>
      <w:r>
        <w:fldChar w:fldCharType="begin"/>
      </w:r>
      <w:r>
        <w:instrText>HYPERLINK "https://internet.garant.ru/document/redirect/197633/0"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Постановление Правительства РФ от 26 февраля 2010 г. N 96 "Об антикоррупционной экспертизе нормативных правовых актов и проектов нормативных правовых актов" (с изменениями и дополнениями)</w:t>
      </w:r>
      <w:r>
        <w:fldChar w:fldCharType="end"/>
      </w:r>
    </w:p>
    <w:p w:rsidR="00E0267F" w:rsidRDefault="00E0267F">
      <w:pPr>
        <w:pStyle w:val="ab"/>
      </w:pPr>
      <w:r>
        <w:t>С изменениями и дополнениями от:</w:t>
      </w:r>
    </w:p>
    <w:p w:rsidR="00E0267F" w:rsidRDefault="00E0267F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18 декабря 2012 г., 27 марта, 27 ноября 2013 г., 30 января, 18 июля 2015 г., 10 июля 2017 г., 20 апреля 2024 г.</w:t>
      </w:r>
    </w:p>
    <w:p w:rsidR="00E0267F" w:rsidRDefault="00E0267F"/>
    <w:p w:rsidR="00E0267F" w:rsidRDefault="00E0267F">
      <w:r>
        <w:t xml:space="preserve">В соответствии с </w:t>
      </w:r>
      <w:hyperlink r:id="rId7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"Об антикоррупционной экспертизе нормативных правовых актов и проектов нормативных правовых актов" Правительство Российской Федерации постановляет:</w:t>
      </w:r>
    </w:p>
    <w:p w:rsidR="00E0267F" w:rsidRDefault="00E0267F">
      <w:bookmarkStart w:id="1" w:name="sub_1"/>
      <w:r>
        <w:t>1. Утвердить прилагаемые:</w:t>
      </w:r>
    </w:p>
    <w:bookmarkEnd w:id="1"/>
    <w:p w:rsidR="00E0267F" w:rsidRDefault="00E0267F">
      <w:r>
        <w:fldChar w:fldCharType="begin"/>
      </w:r>
      <w:r>
        <w:instrText>HYPERLINK \l "sub_1000"</w:instrText>
      </w:r>
      <w:r>
        <w:fldChar w:fldCharType="separate"/>
      </w:r>
      <w:r>
        <w:rPr>
          <w:rStyle w:val="a4"/>
          <w:rFonts w:cs="Times New Roman CYR"/>
        </w:rPr>
        <w:t>Правила</w:t>
      </w:r>
      <w:r>
        <w:fldChar w:fldCharType="end"/>
      </w:r>
      <w:r>
        <w:t xml:space="preserve"> проведения антикоррупционной экспертизы нормативных правовых актов и проектов нормативных правовых актов;</w:t>
      </w:r>
    </w:p>
    <w:p w:rsidR="00E0267F" w:rsidRDefault="00E0267F">
      <w:hyperlink w:anchor="sub_2000" w:history="1">
        <w:r>
          <w:rPr>
            <w:rStyle w:val="a4"/>
            <w:rFonts w:cs="Times New Roman CYR"/>
          </w:rPr>
          <w:t>методику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актов.</w:t>
      </w:r>
    </w:p>
    <w:p w:rsidR="00E0267F" w:rsidRDefault="00E0267F">
      <w:bookmarkStart w:id="2" w:name="sub_2"/>
      <w:r>
        <w:t>2. Признать утратившими силу:</w:t>
      </w:r>
    </w:p>
    <w:bookmarkEnd w:id="2"/>
    <w:p w:rsidR="00E0267F" w:rsidRDefault="00E0267F">
      <w:r>
        <w:fldChar w:fldCharType="begin"/>
      </w:r>
      <w:r>
        <w:instrText>HYPERLINK "https://internet.garant.ru/document/redirect/12165619/0"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Правительства Российской Федерации от 5 марта 2009 г. N 195 "Об 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 10, ст. 1240);</w:t>
      </w:r>
    </w:p>
    <w:p w:rsidR="00E0267F" w:rsidRDefault="00E0267F">
      <w:hyperlink r:id="rId8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Российской Федерации от 5 марта 2009 г. N 196 "Об утверждении методики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 10, ст. 1241).</w:t>
      </w:r>
    </w:p>
    <w:p w:rsidR="00E0267F" w:rsidRDefault="00E0267F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9148"/>
        <w:gridCol w:w="1152"/>
      </w:tblGrid>
      <w:tr w:rsidR="00E0267F">
        <w:tblPrEx>
          <w:tblCellMar>
            <w:top w:w="0" w:type="dxa"/>
            <w:bottom w:w="0" w:type="dxa"/>
          </w:tblCellMar>
        </w:tblPrEx>
        <w:tc>
          <w:tcPr>
            <w:tcW w:w="5730" w:type="pct"/>
            <w:tcBorders>
              <w:top w:val="nil"/>
              <w:left w:val="nil"/>
              <w:bottom w:val="nil"/>
              <w:right w:val="nil"/>
            </w:tcBorders>
          </w:tcPr>
          <w:p w:rsidR="00E0267F" w:rsidRDefault="00E0267F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2865" w:type="pct"/>
            <w:tcBorders>
              <w:top w:val="nil"/>
              <w:left w:val="nil"/>
              <w:bottom w:val="nil"/>
              <w:right w:val="nil"/>
            </w:tcBorders>
          </w:tcPr>
          <w:p w:rsidR="00E0267F" w:rsidRDefault="00E0267F">
            <w:pPr>
              <w:pStyle w:val="aa"/>
              <w:jc w:val="right"/>
            </w:pPr>
            <w:r>
              <w:t>В. Путин</w:t>
            </w:r>
          </w:p>
        </w:tc>
      </w:tr>
    </w:tbl>
    <w:p w:rsidR="00E0267F" w:rsidRDefault="00E0267F"/>
    <w:p w:rsidR="00E0267F" w:rsidRDefault="00E0267F">
      <w:pPr>
        <w:pStyle w:val="ac"/>
      </w:pPr>
      <w:r>
        <w:t>Москва</w:t>
      </w:r>
    </w:p>
    <w:p w:rsidR="00E0267F" w:rsidRDefault="00E0267F">
      <w:pPr>
        <w:pStyle w:val="ac"/>
      </w:pPr>
      <w:r>
        <w:t>26 февраля 2010 г.</w:t>
      </w:r>
    </w:p>
    <w:p w:rsidR="00E0267F" w:rsidRDefault="00E0267F">
      <w:pPr>
        <w:pStyle w:val="ac"/>
      </w:pPr>
      <w:r>
        <w:t>N 96</w:t>
      </w:r>
    </w:p>
    <w:p w:rsidR="00E0267F" w:rsidRDefault="00E0267F"/>
    <w:p w:rsidR="00E0267F" w:rsidRDefault="00E0267F">
      <w:pPr>
        <w:pStyle w:val="1"/>
      </w:pPr>
      <w:bookmarkStart w:id="3" w:name="sub_1000"/>
      <w:r>
        <w:t>Правила</w:t>
      </w:r>
      <w:r>
        <w:br/>
        <w:t>проведения антикоррупционной экспертизы нормативных правовых актов и проектов нормативных правовых актов</w:t>
      </w:r>
      <w:r>
        <w:br/>
        <w:t xml:space="preserve">(утв. </w:t>
      </w:r>
      <w:hyperlink w:anchor="sub_0" w:history="1">
        <w:r>
          <w:rPr>
            <w:rStyle w:val="a4"/>
            <w:rFonts w:cs="Times New Roman CYR"/>
            <w:b w:val="0"/>
            <w:bCs w:val="0"/>
          </w:rPr>
          <w:t>постановлением</w:t>
        </w:r>
      </w:hyperlink>
      <w:r>
        <w:t xml:space="preserve"> Правительства РФ от 26 февраля 2010 г. N 96)</w:t>
      </w:r>
    </w:p>
    <w:bookmarkEnd w:id="3"/>
    <w:p w:rsidR="00E0267F" w:rsidRDefault="00E0267F">
      <w:pPr>
        <w:pStyle w:val="ab"/>
      </w:pPr>
      <w:r>
        <w:t>С изменениями и дополнениями от:</w:t>
      </w:r>
    </w:p>
    <w:p w:rsidR="00E0267F" w:rsidRDefault="00E0267F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18 декабря 2012 г., 27 марта, 27 ноября 2013 г., 30 января, 18 июля 2015 г., 10 июля 2017 г., 20 апреля 2024 г.</w:t>
      </w:r>
    </w:p>
    <w:p w:rsidR="00E0267F" w:rsidRDefault="00E0267F"/>
    <w:p w:rsidR="00E0267F" w:rsidRDefault="00E0267F">
      <w:bookmarkStart w:id="4" w:name="sub_1001"/>
      <w:r>
        <w:t>1. Настоящие Правила определяют порядок проведения антикоррупционной экспертизы нормативных правовых актов и проектов нормативных правовых актов, осуществляемой Министерством юстиции Российской Федерации, и независимой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E0267F" w:rsidRDefault="00E0267F">
      <w:bookmarkStart w:id="5" w:name="sub_1002"/>
      <w:bookmarkEnd w:id="4"/>
      <w:r>
        <w:t xml:space="preserve">2. Министерство юстиции Российской Федерации проводит антикоррупционную экспертизу в соответствии с </w:t>
      </w:r>
      <w:hyperlink w:anchor="sub_2000" w:history="1">
        <w:r>
          <w:rPr>
            <w:rStyle w:val="a4"/>
            <w:rFonts w:cs="Times New Roman CYR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</w:t>
      </w:r>
      <w:hyperlink w:anchor="sub_0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26 февраля 2010 г. N 96, в отношении:</w:t>
      </w:r>
    </w:p>
    <w:p w:rsidR="00E0267F" w:rsidRDefault="00E0267F">
      <w:bookmarkStart w:id="6" w:name="sub_10021"/>
      <w:bookmarkEnd w:id="5"/>
      <w:r>
        <w:t xml:space="preserve">а) проектов федеральных законов, проектов указов Президента Российской Федерации и </w:t>
      </w:r>
      <w:r>
        <w:lastRenderedPageBreak/>
        <w:t>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10022"/>
      <w:bookmarkEnd w:id="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ноября 2013 г. N 1075 в подпункт "б"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б) 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E0267F" w:rsidRDefault="00E0267F">
      <w:bookmarkStart w:id="8" w:name="sub_10023"/>
      <w:r>
        <w:t>в) 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" w:name="sub_10024"/>
      <w:bookmarkEnd w:id="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марта 2013 г. N 274 в подпункт "г"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г) нормативных правовых актов субъектов Российской Федерации - при мониторинге их применения и внесении сведений в федеральный регистр нормативных правовых актов субъектов Российской Федерации.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1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марта 2013 г. N 274 пункт 3 изложен в новой редакции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E0267F" w:rsidRDefault="00E0267F">
      <w:r>
        <w:t xml:space="preserve">3. Результаты антикоррупционной экспертизы отражаются в заключении Министерства юстиции Российской Федерации по результатам правовой экспертизы либо в заключении Министерства юстиции Российской Федерации по </w:t>
      </w:r>
      <w:hyperlink r:id="rId15" w:history="1">
        <w:r>
          <w:rPr>
            <w:rStyle w:val="a4"/>
            <w:rFonts w:cs="Times New Roman CYR"/>
          </w:rPr>
          <w:t>форме</w:t>
        </w:r>
      </w:hyperlink>
      <w:r>
        <w:t>, утверждаемой Министерством.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" w:name="sub_10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30 января 2015 г. N 83 в пункт 3.1 внесены изменения,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июля 2015 г.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E0267F" w:rsidRDefault="00E0267F">
      <w:r>
        <w:t xml:space="preserve">3.1. Разногласия, возникающие при оценке коррупциогенных факторов, указанных в заключении Министерства юстиции Российской Федерации по результатам проведения экспертизы проектов нормативных правовых актов и документов, предусмотренных </w:t>
      </w:r>
      <w:hyperlink w:anchor="sub_10021" w:history="1">
        <w:r>
          <w:rPr>
            <w:rStyle w:val="a4"/>
            <w:rFonts w:cs="Times New Roman CYR"/>
          </w:rPr>
          <w:t>подпунктами "а"</w:t>
        </w:r>
      </w:hyperlink>
      <w:r>
        <w:t xml:space="preserve"> и </w:t>
      </w:r>
      <w:hyperlink w:anchor="sub_10022" w:history="1">
        <w:r>
          <w:rPr>
            <w:rStyle w:val="a4"/>
            <w:rFonts w:cs="Times New Roman CYR"/>
          </w:rPr>
          <w:t>"б" пункта 2</w:t>
        </w:r>
      </w:hyperlink>
      <w:r>
        <w:t xml:space="preserve"> настоящих Правил, разрешаются в порядке, установленном </w:t>
      </w:r>
      <w:hyperlink r:id="rId19" w:history="1">
        <w:r>
          <w:rPr>
            <w:rStyle w:val="a4"/>
            <w:rFonts w:cs="Times New Roman CYR"/>
          </w:rPr>
          <w:t>Регламентом</w:t>
        </w:r>
      </w:hyperlink>
      <w:r>
        <w:t xml:space="preserve"> Правительства Российской Федерации, утвержденным </w:t>
      </w:r>
      <w:hyperlink r:id="rId20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1 июня 2004 г. N 260 (далее - Регламент Правительства), для рассмотрения неурегулированных разногласий по проектам актов, внесенным в Правительство Российской Федерации с разногласиями.</w:t>
      </w:r>
    </w:p>
    <w:p w:rsidR="00E0267F" w:rsidRDefault="00E0267F">
      <w:bookmarkStart w:id="12" w:name="sub_100312"/>
      <w:r>
        <w:t xml:space="preserve">Разногласия, возникающие при оценке коррупциогенных факторов, указанных в заключении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разрешаются в порядке, установленном </w:t>
      </w:r>
      <w:hyperlink r:id="rId21" w:history="1">
        <w:r>
          <w:rPr>
            <w:rStyle w:val="a4"/>
            <w:rFonts w:cs="Times New Roman CYR"/>
          </w:rPr>
          <w:t>Правилами</w:t>
        </w:r>
      </w:hyperlink>
      <w:r>
        <w:t xml:space="preserve"> подготовки нормативных правовых актов федеральных органов исполнительной власти и их государственной регистрации, утвержденными </w:t>
      </w:r>
      <w:hyperlink r:id="rId22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13 августа 1997 г. N 1009.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" w:name="sub_1004"/>
      <w:bookmarkEnd w:id="12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3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марта 2013 г. N 274 пункт 4 изложен в новой редакции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E0267F" w:rsidRDefault="00E0267F">
      <w:r>
        <w:t xml:space="preserve">4. Независимая антикоррупционная экспертиза проводится юридическими лицами и физическими лицами, </w:t>
      </w:r>
      <w:hyperlink r:id="rId25" w:history="1">
        <w:r>
          <w:rPr>
            <w:rStyle w:val="a4"/>
            <w:rFonts w:cs="Times New Roman CYR"/>
          </w:rPr>
          <w:t>аккредитованными</w:t>
        </w:r>
      </w:hyperlink>
      <w:r>
        <w:t xml:space="preserve">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</w:t>
      </w:r>
      <w:hyperlink w:anchor="sub_2000" w:history="1">
        <w:r>
          <w:rPr>
            <w:rStyle w:val="a4"/>
            <w:rFonts w:cs="Times New Roman CYR"/>
          </w:rPr>
          <w:t>методикой</w:t>
        </w:r>
      </w:hyperlink>
      <w:r>
        <w:t xml:space="preserve"> проведения антикоррупционной экспертизы нормативных правовых актов и проектов нормативных правовых актов, утвержденной </w:t>
      </w:r>
      <w:hyperlink w:anchor="sub_0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26 февраля 2010 г. N 96.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" w:name="sub_100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Правила дополнены пунктом 4</w:t>
      </w:r>
      <w:r>
        <w:rPr>
          <w:shd w:val="clear" w:color="auto" w:fill="F0F0F0"/>
          <w:vertAlign w:val="superscript"/>
        </w:rPr>
        <w:t> 1</w:t>
      </w:r>
      <w:r>
        <w:rPr>
          <w:shd w:val="clear" w:color="auto" w:fill="F0F0F0"/>
        </w:rPr>
        <w:t xml:space="preserve"> с 27 апреля 2024 г. -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20 апреля 2024 г. N 515</w:t>
      </w:r>
    </w:p>
    <w:p w:rsidR="00E0267F" w:rsidRDefault="00E0267F">
      <w:r>
        <w:t>4</w:t>
      </w:r>
      <w:r>
        <w:rPr>
          <w:vertAlign w:val="superscript"/>
        </w:rPr>
        <w:t> 1</w:t>
      </w:r>
      <w:r>
        <w:t xml:space="preserve">. Проекты нормативных правовых актов, предусматривающие применение мер таможенно-тарифного и нетарифного регулирования, в отношении которых подкомиссией по таможенно-тарифному и нетарифному регулированию, защитным мерам во внешней торговле Правительственной комиссии по экономическому развитию и интеграции принято решение о том, что указанные проекты нормативных правовых актов не подлежат размещению для общественного обсуждения на сайте </w:t>
      </w:r>
      <w:hyperlink r:id="rId27" w:history="1">
        <w:r>
          <w:rPr>
            <w:rStyle w:val="a4"/>
            <w:rFonts w:cs="Times New Roman CYR"/>
          </w:rPr>
          <w:t>regulation.gov.ru</w:t>
        </w:r>
      </w:hyperlink>
      <w:r>
        <w:t xml:space="preserve"> в информационно-телекоммуникационной сети "Интернет", а также проекты нормативных правовых актов, предусматривающие применение специальных экономических мер, не подлежат независимой антикоррупционной экспертизе.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10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22 июля 2017 г. - </w:t>
      </w:r>
      <w:hyperlink r:id="rId2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10 июля 2017 г. N 813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0267F" w:rsidRDefault="00E0267F">
      <w:r>
        <w:t xml:space="preserve">5. 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согласование в государственные органы и организации в соответствии с </w:t>
      </w:r>
      <w:hyperlink r:id="rId30" w:history="1">
        <w:r>
          <w:rPr>
            <w:rStyle w:val="a4"/>
            <w:rFonts w:cs="Times New Roman CYR"/>
          </w:rPr>
          <w:t>пунктом 57</w:t>
        </w:r>
      </w:hyperlink>
      <w:r>
        <w:t xml:space="preserve"> Регламента Правительства, размещают эти проекты на сайте </w:t>
      </w:r>
      <w:hyperlink r:id="rId31" w:history="1">
        <w:r>
          <w:rPr>
            <w:rStyle w:val="a4"/>
            <w:rFonts w:cs="Times New Roman CYR"/>
          </w:rPr>
          <w:t>regulation.gov.ru</w:t>
        </w:r>
      </w:hyperlink>
      <w:r>
        <w:t xml:space="preserve"> в информационно-телекоммуникационной сети "Интернет",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</w:t>
      </w:r>
    </w:p>
    <w:p w:rsidR="00E0267F" w:rsidRDefault="00E0267F">
      <w:bookmarkStart w:id="16" w:name="sub_1052"/>
      <w:r>
        <w:t xml:space="preserve">Проекты федеральных законов, проекты указов Президента Российской Федерации, проекты постановлений Правительства Российской Федерации размещаются на сайте </w:t>
      </w:r>
      <w:hyperlink r:id="rId32" w:history="1">
        <w:r>
          <w:rPr>
            <w:rStyle w:val="a4"/>
            <w:rFonts w:cs="Times New Roman CYR"/>
          </w:rPr>
          <w:t>regulation.gov.ru</w:t>
        </w:r>
      </w:hyperlink>
      <w:r>
        <w:t xml:space="preserve"> в информационно-телекоммуникационной сети "Интернет" не менее чем на 7 дней.</w:t>
      </w:r>
    </w:p>
    <w:p w:rsidR="00E0267F" w:rsidRDefault="00E0267F">
      <w:bookmarkStart w:id="17" w:name="sub_10052"/>
      <w:bookmarkEnd w:id="16"/>
      <w:r>
        <w:t xml:space="preserve">В случае если проекты федеральных законов, проекты указов Президента Российской Федерации и проекты постановлений Правительства Российской Федерации регулируют отношения, предусмотренные </w:t>
      </w:r>
      <w:hyperlink r:id="rId33" w:history="1">
        <w:r>
          <w:rPr>
            <w:rStyle w:val="a4"/>
            <w:rFonts w:cs="Times New Roman CYR"/>
          </w:rPr>
          <w:t>пунктом 60.1</w:t>
        </w:r>
      </w:hyperlink>
      <w:r>
        <w:t xml:space="preserve"> Регламента Правительства,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34" w:history="1">
        <w:r>
          <w:rPr>
            <w:rStyle w:val="a4"/>
            <w:rFonts w:cs="Times New Roman CYR"/>
          </w:rPr>
          <w:t>Правилами</w:t>
        </w:r>
      </w:hyperlink>
      <w:r>
        <w:t xml:space="preserve">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комиссии, утвержденными </w:t>
      </w:r>
      <w:hyperlink r:id="rId35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17 декабря 2012 г. N 1318 "О  порядке проведения федеральными органами исполнительной власти оценки регулирующего воздействия </w:t>
      </w:r>
      <w:r>
        <w:lastRenderedPageBreak/>
        <w:t>проектов нормативных правовых актов и проектов решений Совета Евразийской экономической комиссии, а также о внесении изменений в некоторые акты Правительства Российской Федерации".</w:t>
      </w:r>
    </w:p>
    <w:p w:rsidR="00E0267F" w:rsidRDefault="00E0267F">
      <w:bookmarkStart w:id="18" w:name="sub_10053"/>
      <w:bookmarkEnd w:id="17"/>
      <w:r>
        <w:t xml:space="preserve">В случае если в отношении проектов федеральных законов, проектов указов Президента Российской Федерации, проектов постановлений Правительства Российской Федерации необходимо проведение процедуры раскрытия информации в порядке, установленном </w:t>
      </w:r>
      <w:hyperlink r:id="rId36" w:history="1">
        <w:r>
          <w:rPr>
            <w:rStyle w:val="a4"/>
            <w:rFonts w:cs="Times New Roman CYR"/>
          </w:rPr>
          <w:t>Правилами</w:t>
        </w:r>
      </w:hyperlink>
      <w:r>
        <w:t xml:space="preserve">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утвержденными </w:t>
      </w:r>
      <w:hyperlink r:id="rId37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25 августа 2012 г. N 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обсуждения", заключения по результатам независимой антикоррупционной экспертизы направляются в рамках общественного обсуждения, проводимого в соответствии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38" w:history="1">
        <w:r>
          <w:rPr>
            <w:rStyle w:val="a4"/>
            <w:rFonts w:cs="Times New Roman CYR"/>
          </w:rPr>
          <w:t>пунктом 11</w:t>
        </w:r>
      </w:hyperlink>
      <w:r>
        <w:t xml:space="preserve"> указанных Правил.</w:t>
      </w:r>
    </w:p>
    <w:p w:rsidR="00E0267F" w:rsidRDefault="00E0267F">
      <w:bookmarkStart w:id="19" w:name="sub_1053"/>
      <w:bookmarkEnd w:id="18"/>
      <w:r>
        <w:t xml:space="preserve">При этом повторное размещение проектов федеральных законов, проектов указов Президента Российской Федерации, проектов постановлений Правительства Российской Федерации на сайте </w:t>
      </w:r>
      <w:hyperlink r:id="rId39" w:history="1">
        <w:r>
          <w:rPr>
            <w:rStyle w:val="a4"/>
            <w:rFonts w:cs="Times New Roman CYR"/>
          </w:rPr>
          <w:t>regulation.gov.ru</w:t>
        </w:r>
      </w:hyperlink>
      <w:r>
        <w:t xml:space="preserve"> в информационно-телекоммуникационной сети "Интернет" в порядке, установленном </w:t>
      </w:r>
      <w:hyperlink w:anchor="sub_1005" w:history="1">
        <w:r>
          <w:rPr>
            <w:rStyle w:val="a4"/>
            <w:rFonts w:cs="Times New Roman CYR"/>
          </w:rPr>
          <w:t>абзацами первым</w:t>
        </w:r>
      </w:hyperlink>
      <w:r>
        <w:t xml:space="preserve"> и </w:t>
      </w:r>
      <w:hyperlink w:anchor="sub_1052" w:history="1">
        <w:r>
          <w:rPr>
            <w:rStyle w:val="a4"/>
            <w:rFonts w:cs="Times New Roman CYR"/>
          </w:rPr>
          <w:t>вторым</w:t>
        </w:r>
      </w:hyperlink>
      <w:r>
        <w:t xml:space="preserve">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0" w:name="sub_1006"/>
      <w:bookmarkEnd w:id="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22 июля 2017 г. - </w:t>
      </w:r>
      <w:hyperlink r:id="rId4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10 июля 2017 г. N 813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E0267F" w:rsidRDefault="00E0267F">
      <w:r>
        <w:t xml:space="preserve">6. 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рассмотрение в юридическую службу федеральных органов исполнительной власти, иных государственных органов и организаций, размещают эти проекты на сайте </w:t>
      </w:r>
      <w:hyperlink r:id="rId42" w:history="1">
        <w:r>
          <w:rPr>
            <w:rStyle w:val="a4"/>
            <w:rFonts w:cs="Times New Roman CYR"/>
          </w:rPr>
          <w:t>regulation.gov.ru</w:t>
        </w:r>
      </w:hyperlink>
      <w:r>
        <w:t xml:space="preserve"> в информационно-телекоммуникационной сети "Интернет" с указанием дат начала и окончания приема заключений по результатам независимой антикоррупционной экспертизы.</w:t>
      </w:r>
    </w:p>
    <w:p w:rsidR="00E0267F" w:rsidRDefault="00E0267F">
      <w:bookmarkStart w:id="21" w:name="sub_1062"/>
      <w:r>
        <w:t xml:space="preserve">Проекты указанных нормативных правовых актов федеральных органов исполнительной власти, иных государственных органов и организаций размещаются на сайте </w:t>
      </w:r>
      <w:hyperlink r:id="rId43" w:history="1">
        <w:r>
          <w:rPr>
            <w:rStyle w:val="a4"/>
            <w:rFonts w:cs="Times New Roman CYR"/>
          </w:rPr>
          <w:t>regulation.gov.ru</w:t>
        </w:r>
      </w:hyperlink>
      <w:r>
        <w:t xml:space="preserve"> в информационно-телекоммуникационной сети "Интернет" не менее чем на 7 дней.</w:t>
      </w:r>
    </w:p>
    <w:p w:rsidR="00E0267F" w:rsidRDefault="00E0267F">
      <w:bookmarkStart w:id="22" w:name="sub_10062"/>
      <w:bookmarkEnd w:id="21"/>
      <w:r>
        <w:t xml:space="preserve">В случае если проекты нормативных правовых актов федеральных органов исполнительной власти регулируют отношения, предусмотренные </w:t>
      </w:r>
      <w:hyperlink r:id="rId44" w:history="1">
        <w:r>
          <w:rPr>
            <w:rStyle w:val="a4"/>
            <w:rFonts w:cs="Times New Roman CYR"/>
          </w:rPr>
          <w:t>пунктом 3.1</w:t>
        </w:r>
      </w:hyperlink>
      <w:r>
        <w:t xml:space="preserve"> Правил подготовки нормативных правовых актов федеральных органов исполнительной власти и их государственной регистрации, утвержденных </w:t>
      </w:r>
      <w:hyperlink r:id="rId45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13 августа 1997 г. N 1009 "Об утверждении Правил подготовки нормативных правовых актов федеральных органов исполнительной власти и их государственной регистрации",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 </w:t>
      </w:r>
      <w:hyperlink r:id="rId46" w:history="1">
        <w:r>
          <w:rPr>
            <w:rStyle w:val="a4"/>
            <w:rFonts w:cs="Times New Roman CYR"/>
          </w:rPr>
          <w:t>Правилами</w:t>
        </w:r>
      </w:hyperlink>
      <w:r>
        <w:t xml:space="preserve">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комиссии.</w:t>
      </w:r>
    </w:p>
    <w:p w:rsidR="00E0267F" w:rsidRDefault="00E0267F">
      <w:bookmarkStart w:id="23" w:name="sub_10063"/>
      <w:bookmarkEnd w:id="22"/>
      <w:r>
        <w:t xml:space="preserve">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информации, </w:t>
      </w:r>
      <w:r>
        <w:lastRenderedPageBreak/>
        <w:t xml:space="preserve">предусмотренной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заключения по результатам независимой антикоррупционной экспертизы направляются в рамках общественного обсуждения, проводимого в соответствии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</w:t>
      </w:r>
      <w:hyperlink r:id="rId47" w:history="1">
        <w:r>
          <w:rPr>
            <w:rStyle w:val="a4"/>
            <w:rFonts w:cs="Times New Roman CYR"/>
          </w:rPr>
          <w:t>пунктом 11</w:t>
        </w:r>
      </w:hyperlink>
      <w:r>
        <w:t xml:space="preserve"> указанных Правил.</w:t>
      </w:r>
    </w:p>
    <w:p w:rsidR="00E0267F" w:rsidRDefault="00E0267F">
      <w:bookmarkStart w:id="24" w:name="sub_1063"/>
      <w:bookmarkEnd w:id="23"/>
      <w:r>
        <w:t xml:space="preserve">При этом повторное размещение указанных проектов нормативных правовых актов на сайте </w:t>
      </w:r>
      <w:hyperlink r:id="rId48" w:history="1">
        <w:r>
          <w:rPr>
            <w:rStyle w:val="a4"/>
            <w:rFonts w:cs="Times New Roman CYR"/>
          </w:rPr>
          <w:t>regulation.gov.ru</w:t>
        </w:r>
      </w:hyperlink>
      <w:r>
        <w:t xml:space="preserve"> в информационно-телекоммуникационной сети "Интернет" в порядке, установленном </w:t>
      </w:r>
      <w:hyperlink w:anchor="sub_1006" w:history="1">
        <w:r>
          <w:rPr>
            <w:rStyle w:val="a4"/>
            <w:rFonts w:cs="Times New Roman CYR"/>
          </w:rPr>
          <w:t>абзацами первым</w:t>
        </w:r>
      </w:hyperlink>
      <w:r>
        <w:t xml:space="preserve"> и </w:t>
      </w:r>
      <w:hyperlink w:anchor="sub_1062" w:history="1">
        <w:r>
          <w:rPr>
            <w:rStyle w:val="a4"/>
            <w:rFonts w:cs="Times New Roman CYR"/>
          </w:rPr>
          <w:t>вторым</w:t>
        </w:r>
      </w:hyperlink>
      <w:r>
        <w:t xml:space="preserve">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E0267F" w:rsidRDefault="00E0267F">
      <w:bookmarkStart w:id="25" w:name="sub_1007"/>
      <w:bookmarkEnd w:id="24"/>
      <w:r>
        <w:t xml:space="preserve">7. Результаты независимой антикоррупционной экспертизы отражаются в заключении по </w:t>
      </w:r>
      <w:hyperlink r:id="rId49" w:history="1">
        <w:r>
          <w:rPr>
            <w:rStyle w:val="a4"/>
            <w:rFonts w:cs="Times New Roman CYR"/>
          </w:rPr>
          <w:t>форме</w:t>
        </w:r>
      </w:hyperlink>
      <w:r>
        <w:t>, утверждаемой Министерством юстиции Российской Федерации.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6" w:name="sub_1071"/>
      <w:bookmarkEnd w:id="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марта 2013 г. N 274 Правила дополнены пунктом 7.1</w:t>
      </w:r>
    </w:p>
    <w:p w:rsidR="00E0267F" w:rsidRDefault="00E0267F">
      <w:r>
        <w:t>7.1. Юридические лица и физические лица, аккредитованные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направляют на бумажном носителе и (или) в форме электронного документа:</w:t>
      </w:r>
    </w:p>
    <w:p w:rsidR="00E0267F" w:rsidRDefault="00E0267F">
      <w:bookmarkStart w:id="27" w:name="sub_10711"/>
      <w:r>
        <w:t>а) заключения по результатам независимой антикоррупционной экспертизы:</w:t>
      </w:r>
    </w:p>
    <w:bookmarkEnd w:id="27"/>
    <w:p w:rsidR="00E0267F" w:rsidRDefault="00E0267F">
      <w:r>
        <w:t>проектов федеральных законов, проектов указов Президента Российской Федерации и проектов постановлений Правительства Российской Федерации - в федеральные органы исполнительной власти, иные государственные органы и организации, являющиеся разработчиками соответствующих проектов;</w:t>
      </w:r>
    </w:p>
    <w:p w:rsidR="00E0267F" w:rsidRDefault="00E0267F">
      <w:r>
        <w:t>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а также проектов указанных нормативных правовых актов - в федеральные органы исполнительной власти, органы государственной власти субъектов Российской Федерации, иные государственные органы, органы местного самоуправления и организации, являющиеся разработчиками соответствующих документов;</w:t>
      </w:r>
    </w:p>
    <w:p w:rsidR="00E0267F" w:rsidRDefault="00E0267F">
      <w:bookmarkStart w:id="28" w:name="sub_10712"/>
      <w:r>
        <w:t>б) копии заключений по результатам независимой антикоррупционной экспертизы:</w:t>
      </w:r>
    </w:p>
    <w:bookmarkEnd w:id="28"/>
    <w:p w:rsidR="00E0267F" w:rsidRDefault="00E0267F">
      <w:r>
        <w:t>проектов федеральных законов, проектов указов Президента Российской Федерации, проектов постановлений Правительства Российской Федерации, подлежащих внесению в Правительство Российской Федерации,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и их проектов - в Министерство юстиции Российской Федерации;</w:t>
      </w:r>
    </w:p>
    <w:p w:rsidR="00E0267F" w:rsidRDefault="00E0267F">
      <w:r>
        <w:t>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проектов нормативных правовых актов субъектов Российской Федерации, проектов уставов муниципальных образований и муниципальных правовых актов о внесении изменений в уставы муниципальных образований - в соответствующие территориальные органы Министерства юстиции Российской Федерации.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9" w:name="sub_10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марта 2013 г. N 274 Правила дополнены пунктом </w:t>
      </w:r>
      <w:r>
        <w:rPr>
          <w:shd w:val="clear" w:color="auto" w:fill="F0F0F0"/>
        </w:rPr>
        <w:lastRenderedPageBreak/>
        <w:t>7.2</w:t>
      </w:r>
    </w:p>
    <w:p w:rsidR="00E0267F" w:rsidRDefault="00E0267F">
      <w:r>
        <w:t>7.2. Федеральные органы исполнительной власти, иные государственные органы и организации, нормативные правовые акты которых подлежат государственной регистрации, размещают информацию об адресах электронной почты, предназначенных для получения заключений по результатам независимой антикоррупционной экспертизы в форме электронного документа, на своих официальных сайтах в информационно-телекоммуникационной сети "Интернет" и в течение 7 дней информируют об этом Министерство юстиции Российской Федерации. При этом федеральным органом исполнительной власти, иным государственным органом и организацией указывается один адрес электронной почты, предназначенный для получения заключений по результатам независимой антикоррупционной экспертизы в форме электронного документа.</w:t>
      </w:r>
    </w:p>
    <w:p w:rsidR="00E0267F" w:rsidRDefault="00E0267F">
      <w:r>
        <w:t>В случае изменения адреса электронной почты, предназначенного для получения заключений по результатам независимой антикоррупционной экспертизы в форме электронного документа, федеральный орган исполнительной власти, иной государственный орган и организация, нормативные правовые акты которых подлежат государственной регистрации, не позднее следующего дня после его изменения размещает информацию о новом адресе электронной почты на своем официальном сайте в информационно-телекоммуникационной сети "Интернет" и в течение 7 дней со дня изменения адреса электронной почты информирует об этом Министерство юстиции Российской Федерации.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0" w:name="sub_10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52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в пункт 7.3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53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E0267F" w:rsidRDefault="00E0267F">
      <w:r>
        <w:t>7.3. Заключения по результатам независимой антикоррупционной экспертизы, поступившие в федеральный орган исполнительной власти, нормативные правовые акты которого подлежат государственной регистрации, регистрируются в установленном порядке в федеральном органе исполнительной власти.</w:t>
      </w:r>
    </w:p>
    <w:p w:rsidR="00E0267F" w:rsidRDefault="00E0267F">
      <w:bookmarkStart w:id="31" w:name="sub_10732"/>
      <w:r>
        <w:t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коррупциогенных факторах, или предложений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коррупциогенным фактором.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2" w:name="sub_1074"/>
      <w:bookmarkEnd w:id="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марта 2013 г. N 274 Правила дополнены пунктом 7.4</w:t>
      </w:r>
    </w:p>
    <w:p w:rsidR="00E0267F" w:rsidRDefault="00E0267F">
      <w:r>
        <w:t xml:space="preserve">7.4. В случае если поступившее заключение по результатам независимой антикоррупционной экспертизы не соответствует </w:t>
      </w:r>
      <w:hyperlink r:id="rId55" w:history="1">
        <w:r>
          <w:rPr>
            <w:rStyle w:val="a4"/>
            <w:rFonts w:cs="Times New Roman CYR"/>
          </w:rPr>
          <w:t>форме</w:t>
        </w:r>
      </w:hyperlink>
      <w:r>
        <w:t>, утвержденной Министерством юстиции Российской Федерации, федеральные органы исполнительной власти, нормативные правовые акты которых подлежат государственной регистрации, возвращают такое заключение не позднее 30 дней после регистрации с указанием причин.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3" w:name="sub_10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56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марта 2013 г. N 274 в пункт 8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E0267F" w:rsidRDefault="00E0267F">
      <w:r>
        <w:t xml:space="preserve">8. Проекты нормативных правовых актов, предусмотренные в </w:t>
      </w:r>
      <w:hyperlink w:anchor="sub_1005" w:history="1">
        <w:r>
          <w:rPr>
            <w:rStyle w:val="a4"/>
            <w:rFonts w:cs="Times New Roman CYR"/>
          </w:rPr>
          <w:t>пункте 5</w:t>
        </w:r>
      </w:hyperlink>
      <w:r>
        <w:t xml:space="preserve"> настоящих Правил, вносятся Президенту Российской Федерации и (или) в Правительство Российской Федерации с </w:t>
      </w:r>
      <w:r>
        <w:lastRenderedPageBreak/>
        <w:t xml:space="preserve">приложением поступивших заключений по результатам независимой антикоррупционной экспертизы при условии соблюдения положений </w:t>
      </w:r>
      <w:hyperlink r:id="rId58" w:history="1">
        <w:r>
          <w:rPr>
            <w:rStyle w:val="a4"/>
            <w:rFonts w:cs="Times New Roman CYR"/>
          </w:rPr>
          <w:t>части 3 статьи 5</w:t>
        </w:r>
      </w:hyperlink>
      <w:r>
        <w:t xml:space="preserve"> Федерального закона "Об антикоррупционной экспертизе нормативных правовых актов и проектов нормативных правовых актов".</w:t>
      </w:r>
    </w:p>
    <w:p w:rsidR="00E0267F" w:rsidRDefault="00E0267F"/>
    <w:p w:rsidR="00E0267F" w:rsidRDefault="00E0267F">
      <w:pPr>
        <w:pStyle w:val="1"/>
      </w:pPr>
      <w:bookmarkStart w:id="34" w:name="sub_2000"/>
      <w:r>
        <w:t>Методика</w:t>
      </w:r>
      <w:r>
        <w:br/>
        <w:t>проведения антикоррупционной экспертизы нормативных правовых актов и проектов нормативных правовых актов</w:t>
      </w:r>
      <w:r>
        <w:br/>
        <w:t xml:space="preserve">(утв. </w:t>
      </w:r>
      <w:hyperlink w:anchor="sub_0" w:history="1">
        <w:r>
          <w:rPr>
            <w:rStyle w:val="a4"/>
            <w:rFonts w:cs="Times New Roman CYR"/>
            <w:b w:val="0"/>
            <w:bCs w:val="0"/>
          </w:rPr>
          <w:t>постановлением</w:t>
        </w:r>
      </w:hyperlink>
      <w:r>
        <w:t xml:space="preserve"> Правительства РФ от 26 февраля 2010 г. N 96)</w:t>
      </w:r>
    </w:p>
    <w:bookmarkEnd w:id="34"/>
    <w:p w:rsidR="00E0267F" w:rsidRDefault="00E0267F">
      <w:pPr>
        <w:pStyle w:val="ab"/>
      </w:pPr>
      <w:r>
        <w:t>С изменениями и дополнениями от:</w:t>
      </w:r>
    </w:p>
    <w:p w:rsidR="00E0267F" w:rsidRDefault="00E0267F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18 июля 2015 г.</w:t>
      </w:r>
    </w:p>
    <w:p w:rsidR="00E0267F" w:rsidRDefault="00E0267F"/>
    <w:p w:rsidR="00E0267F" w:rsidRDefault="00E0267F">
      <w:bookmarkStart w:id="35" w:name="sub_2001"/>
      <w:r>
        <w:t>1. Настоящая методика применяется для обеспечения проведения прокуратурой Российской Федерации, федеральными органами исполнительной власти, органами,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bookmarkEnd w:id="35"/>
    <w:p w:rsidR="00E0267F" w:rsidRDefault="00E0267F">
      <w:r>
        <w:t>Настоящей методикой руководствуются независимые эксперты, получившие аккредитацию на проведение антикоррупционной экспертизы нормативных правовых актов и проектов нормативных правовых актов, при проведении независимой антикоррупционной экспертизы нормативных правовых актов и проектов нормативных правовых актов.</w:t>
      </w:r>
    </w:p>
    <w:p w:rsidR="00E0267F" w:rsidRDefault="00E0267F">
      <w:bookmarkStart w:id="36" w:name="sub_2002"/>
      <w:r>
        <w:t>2. Для обеспечения обоснованности, объективности и проверяемости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E0267F" w:rsidRDefault="00E0267F">
      <w:bookmarkStart w:id="37" w:name="sub_2003"/>
      <w:bookmarkEnd w:id="36"/>
      <w:r>
        <w:t>3. Коррупциогенными факторами,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8" w:name="sub_20031"/>
      <w:bookmarkEnd w:id="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в подпункт "а"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0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а) 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государственных органов, органов местного самоуправления или организаций (их должностных лиц);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" w:name="sub_200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1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в подпункт "б"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2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б) 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0" w:name="sub_200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в подпункт "в"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в) 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" w:name="sub_20034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41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в подпункт "г"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г) 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2" w:name="sub_200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7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в подпункт "д"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д) принятие нормативного правового акта за пределами компетенции 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 w:rsidR="00E0267F" w:rsidRDefault="00E0267F">
      <w:bookmarkStart w:id="43" w:name="sub_20036"/>
      <w:r>
        <w:t>е) 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4" w:name="sub_20037"/>
      <w:bookmarkEnd w:id="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69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в подпункт "ж"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ж) отсутствие или неполнота административных процедур 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 w:rsidR="00E0267F" w:rsidRDefault="00E0267F">
      <w:bookmarkStart w:id="45" w:name="sub_20038"/>
      <w:r>
        <w:t>з) отказ от конкурсных (аукционных) процедур - закрепление административного порядка предоставления права (блага);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6" w:name="sub_20039"/>
      <w:bookmarkEnd w:id="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71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пункт 3 дополнен подпунктом "и"</w:t>
      </w:r>
    </w:p>
    <w:p w:rsidR="00E0267F" w:rsidRDefault="00E0267F">
      <w:r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E0267F" w:rsidRDefault="00E0267F">
      <w:bookmarkStart w:id="47" w:name="sub_2004"/>
      <w:r>
        <w:t>4. Коррупциогенными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E0267F" w:rsidRDefault="00E0267F">
      <w:bookmarkStart w:id="48" w:name="sub_20041"/>
      <w:bookmarkEnd w:id="47"/>
      <w:r>
        <w:t>а) 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E0267F" w:rsidRDefault="00E0267F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9" w:name="sub_20042"/>
      <w:bookmarkEnd w:id="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"/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18 июля 2015 г. N 732 в подпункт "б" внесены изменения</w:t>
      </w:r>
    </w:p>
    <w:p w:rsidR="00E0267F" w:rsidRDefault="00E0267F">
      <w:pPr>
        <w:pStyle w:val="a7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E0267F" w:rsidRDefault="00E0267F">
      <w:r>
        <w:t>б) 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:rsidR="00E0267F" w:rsidRDefault="00E0267F">
      <w:bookmarkStart w:id="50" w:name="sub_20043"/>
      <w:r>
        <w:t>в) юридико-лингвистическая неопределенность - употребление неустоявшихся, двусмысленных терминов и категорий оценочного характера.</w:t>
      </w:r>
    </w:p>
    <w:bookmarkEnd w:id="50"/>
    <w:p w:rsidR="00E0267F" w:rsidRDefault="00E0267F"/>
    <w:sectPr w:rsidR="00E0267F">
      <w:footerReference w:type="default" r:id="rId74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91A" w:rsidRDefault="0075491A">
      <w:r>
        <w:separator/>
      </w:r>
    </w:p>
  </w:endnote>
  <w:endnote w:type="continuationSeparator" w:id="0">
    <w:p w:rsidR="0075491A" w:rsidRDefault="0075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E0267F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E0267F" w:rsidRDefault="00E0267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0267F" w:rsidRDefault="00E0267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0267F" w:rsidRDefault="00E0267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91A" w:rsidRDefault="0075491A">
      <w:r>
        <w:separator/>
      </w:r>
    </w:p>
  </w:footnote>
  <w:footnote w:type="continuationSeparator" w:id="0">
    <w:p w:rsidR="0075491A" w:rsidRDefault="00754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1B1"/>
    <w:rsid w:val="0075491A"/>
    <w:rsid w:val="008E31B1"/>
    <w:rsid w:val="00AC5A59"/>
    <w:rsid w:val="00E0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7595F92-EA7B-4C04-8C40-028A149C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408958331/11" TargetMode="External"/><Relationship Id="rId21" Type="http://schemas.openxmlformats.org/officeDocument/2006/relationships/hyperlink" Target="https://internet.garant.ru/document/redirect/166045/100311" TargetMode="External"/><Relationship Id="rId42" Type="http://schemas.openxmlformats.org/officeDocument/2006/relationships/hyperlink" Target="https://internet.garant.ru/document/redirect/990941/19815" TargetMode="External"/><Relationship Id="rId47" Type="http://schemas.openxmlformats.org/officeDocument/2006/relationships/hyperlink" Target="https://internet.garant.ru/document/redirect/70219366/1011" TargetMode="External"/><Relationship Id="rId63" Type="http://schemas.openxmlformats.org/officeDocument/2006/relationships/hyperlink" Target="https://internet.garant.ru/document/redirect/71144938/1041" TargetMode="External"/><Relationship Id="rId68" Type="http://schemas.openxmlformats.org/officeDocument/2006/relationships/hyperlink" Target="https://internet.garant.ru/document/redirect/57508255/20035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0858444/20071" TargetMode="External"/><Relationship Id="rId29" Type="http://schemas.openxmlformats.org/officeDocument/2006/relationships/hyperlink" Target="https://internet.garant.ru/document/redirect/57422523/1005" TargetMode="External"/><Relationship Id="rId11" Type="http://schemas.openxmlformats.org/officeDocument/2006/relationships/hyperlink" Target="https://internet.garant.ru/document/redirect/70348442/41" TargetMode="External"/><Relationship Id="rId24" Type="http://schemas.openxmlformats.org/officeDocument/2006/relationships/hyperlink" Target="https://internet.garant.ru/document/redirect/58047437/1004" TargetMode="External"/><Relationship Id="rId32" Type="http://schemas.openxmlformats.org/officeDocument/2006/relationships/hyperlink" Target="https://internet.garant.ru/document/redirect/990941/19815" TargetMode="External"/><Relationship Id="rId37" Type="http://schemas.openxmlformats.org/officeDocument/2006/relationships/hyperlink" Target="https://internet.garant.ru/document/redirect/70219366/0" TargetMode="External"/><Relationship Id="rId40" Type="http://schemas.openxmlformats.org/officeDocument/2006/relationships/hyperlink" Target="https://internet.garant.ru/document/redirect/71719844/1008" TargetMode="External"/><Relationship Id="rId45" Type="http://schemas.openxmlformats.org/officeDocument/2006/relationships/hyperlink" Target="https://internet.garant.ru/document/redirect/166045/0" TargetMode="External"/><Relationship Id="rId53" Type="http://schemas.openxmlformats.org/officeDocument/2006/relationships/hyperlink" Target="https://internet.garant.ru/document/redirect/57508255/1073" TargetMode="External"/><Relationship Id="rId58" Type="http://schemas.openxmlformats.org/officeDocument/2006/relationships/hyperlink" Target="https://internet.garant.ru/document/redirect/195958/53" TargetMode="External"/><Relationship Id="rId66" Type="http://schemas.openxmlformats.org/officeDocument/2006/relationships/hyperlink" Target="https://internet.garant.ru/document/redirect/57508255/20034" TargetMode="External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hyperlink" Target="https://internet.garant.ru/document/redirect/71144938/1041" TargetMode="External"/><Relationship Id="rId19" Type="http://schemas.openxmlformats.org/officeDocument/2006/relationships/hyperlink" Target="https://internet.garant.ru/document/redirect/187076/1066" TargetMode="External"/><Relationship Id="rId14" Type="http://schemas.openxmlformats.org/officeDocument/2006/relationships/hyperlink" Target="https://internet.garant.ru/document/redirect/58047437/1003" TargetMode="External"/><Relationship Id="rId22" Type="http://schemas.openxmlformats.org/officeDocument/2006/relationships/hyperlink" Target="https://internet.garant.ru/document/redirect/166045/0" TargetMode="External"/><Relationship Id="rId27" Type="http://schemas.openxmlformats.org/officeDocument/2006/relationships/hyperlink" Target="https://internet.garant.ru/document/redirect/990941/19815" TargetMode="External"/><Relationship Id="rId30" Type="http://schemas.openxmlformats.org/officeDocument/2006/relationships/hyperlink" Target="https://internet.garant.ru/document/redirect/187076/1057" TargetMode="External"/><Relationship Id="rId35" Type="http://schemas.openxmlformats.org/officeDocument/2006/relationships/hyperlink" Target="https://internet.garant.ru/document/redirect/70285758/0" TargetMode="External"/><Relationship Id="rId43" Type="http://schemas.openxmlformats.org/officeDocument/2006/relationships/hyperlink" Target="https://internet.garant.ru/document/redirect/990941/19815" TargetMode="External"/><Relationship Id="rId48" Type="http://schemas.openxmlformats.org/officeDocument/2006/relationships/hyperlink" Target="https://internet.garant.ru/document/redirect/990941/19815" TargetMode="External"/><Relationship Id="rId56" Type="http://schemas.openxmlformats.org/officeDocument/2006/relationships/hyperlink" Target="https://internet.garant.ru/document/redirect/70348442/47" TargetMode="External"/><Relationship Id="rId64" Type="http://schemas.openxmlformats.org/officeDocument/2006/relationships/hyperlink" Target="https://internet.garant.ru/document/redirect/57508255/20033" TargetMode="External"/><Relationship Id="rId69" Type="http://schemas.openxmlformats.org/officeDocument/2006/relationships/hyperlink" Target="https://internet.garant.ru/document/redirect/71144938/1041" TargetMode="External"/><Relationship Id="rId8" Type="http://schemas.openxmlformats.org/officeDocument/2006/relationships/hyperlink" Target="https://internet.garant.ru/document/redirect/12165618/0" TargetMode="External"/><Relationship Id="rId51" Type="http://schemas.openxmlformats.org/officeDocument/2006/relationships/hyperlink" Target="https://internet.garant.ru/document/redirect/70348442/46" TargetMode="External"/><Relationship Id="rId72" Type="http://schemas.openxmlformats.org/officeDocument/2006/relationships/hyperlink" Target="https://internet.garant.ru/document/redirect/71144938/104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58047437/10024" TargetMode="External"/><Relationship Id="rId17" Type="http://schemas.openxmlformats.org/officeDocument/2006/relationships/hyperlink" Target="https://internet.garant.ru/document/redirect/70858444/701" TargetMode="External"/><Relationship Id="rId25" Type="http://schemas.openxmlformats.org/officeDocument/2006/relationships/hyperlink" Target="https://internet.garant.ru/document/redirect/70211164/1000" TargetMode="External"/><Relationship Id="rId33" Type="http://schemas.openxmlformats.org/officeDocument/2006/relationships/hyperlink" Target="https://internet.garant.ru/document/redirect/187076/10601" TargetMode="External"/><Relationship Id="rId38" Type="http://schemas.openxmlformats.org/officeDocument/2006/relationships/hyperlink" Target="https://internet.garant.ru/document/redirect/70219366/1011" TargetMode="External"/><Relationship Id="rId46" Type="http://schemas.openxmlformats.org/officeDocument/2006/relationships/hyperlink" Target="https://internet.garant.ru/document/redirect/70285758/102" TargetMode="External"/><Relationship Id="rId59" Type="http://schemas.openxmlformats.org/officeDocument/2006/relationships/hyperlink" Target="https://internet.garant.ru/document/redirect/71144938/1041" TargetMode="External"/><Relationship Id="rId67" Type="http://schemas.openxmlformats.org/officeDocument/2006/relationships/hyperlink" Target="https://internet.garant.ru/document/redirect/71144938/1041" TargetMode="External"/><Relationship Id="rId20" Type="http://schemas.openxmlformats.org/officeDocument/2006/relationships/hyperlink" Target="https://internet.garant.ru/document/redirect/187076/0" TargetMode="External"/><Relationship Id="rId41" Type="http://schemas.openxmlformats.org/officeDocument/2006/relationships/hyperlink" Target="https://internet.garant.ru/document/redirect/57422523/1006" TargetMode="External"/><Relationship Id="rId54" Type="http://schemas.openxmlformats.org/officeDocument/2006/relationships/hyperlink" Target="https://internet.garant.ru/document/redirect/70348442/46" TargetMode="External"/><Relationship Id="rId62" Type="http://schemas.openxmlformats.org/officeDocument/2006/relationships/hyperlink" Target="https://internet.garant.ru/document/redirect/57508255/20032" TargetMode="External"/><Relationship Id="rId70" Type="http://schemas.openxmlformats.org/officeDocument/2006/relationships/hyperlink" Target="https://internet.garant.ru/document/redirect/57508255/20037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nternet.garant.ru/document/redirect/410387919/1000" TargetMode="External"/><Relationship Id="rId23" Type="http://schemas.openxmlformats.org/officeDocument/2006/relationships/hyperlink" Target="https://internet.garant.ru/document/redirect/70348442/44" TargetMode="External"/><Relationship Id="rId28" Type="http://schemas.openxmlformats.org/officeDocument/2006/relationships/hyperlink" Target="https://internet.garant.ru/document/redirect/71719844/1008" TargetMode="External"/><Relationship Id="rId36" Type="http://schemas.openxmlformats.org/officeDocument/2006/relationships/hyperlink" Target="https://internet.garant.ru/document/redirect/70219366/1000" TargetMode="External"/><Relationship Id="rId49" Type="http://schemas.openxmlformats.org/officeDocument/2006/relationships/hyperlink" Target="https://internet.garant.ru/document/redirect/12191921/100" TargetMode="External"/><Relationship Id="rId57" Type="http://schemas.openxmlformats.org/officeDocument/2006/relationships/hyperlink" Target="https://internet.garant.ru/document/redirect/58047437/1008" TargetMode="External"/><Relationship Id="rId10" Type="http://schemas.openxmlformats.org/officeDocument/2006/relationships/hyperlink" Target="https://internet.garant.ru/document/redirect/58055562/10022" TargetMode="External"/><Relationship Id="rId31" Type="http://schemas.openxmlformats.org/officeDocument/2006/relationships/hyperlink" Target="https://internet.garant.ru/document/redirect/990941/19815" TargetMode="External"/><Relationship Id="rId44" Type="http://schemas.openxmlformats.org/officeDocument/2006/relationships/hyperlink" Target="https://internet.garant.ru/document/redirect/166045/10031" TargetMode="External"/><Relationship Id="rId52" Type="http://schemas.openxmlformats.org/officeDocument/2006/relationships/hyperlink" Target="https://internet.garant.ru/document/redirect/71144938/1037" TargetMode="External"/><Relationship Id="rId60" Type="http://schemas.openxmlformats.org/officeDocument/2006/relationships/hyperlink" Target="https://internet.garant.ru/document/redirect/57508255/20031" TargetMode="External"/><Relationship Id="rId65" Type="http://schemas.openxmlformats.org/officeDocument/2006/relationships/hyperlink" Target="https://internet.garant.ru/document/redirect/71144938/1041" TargetMode="External"/><Relationship Id="rId73" Type="http://schemas.openxmlformats.org/officeDocument/2006/relationships/hyperlink" Target="https://internet.garant.ru/document/redirect/57508255/200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518932/1002" TargetMode="External"/><Relationship Id="rId13" Type="http://schemas.openxmlformats.org/officeDocument/2006/relationships/hyperlink" Target="https://internet.garant.ru/document/redirect/70348442/42" TargetMode="External"/><Relationship Id="rId18" Type="http://schemas.openxmlformats.org/officeDocument/2006/relationships/hyperlink" Target="https://internet.garant.ru/document/redirect/57501902/10031" TargetMode="External"/><Relationship Id="rId39" Type="http://schemas.openxmlformats.org/officeDocument/2006/relationships/hyperlink" Target="https://internet.garant.ru/document/redirect/990941/19815" TargetMode="External"/><Relationship Id="rId34" Type="http://schemas.openxmlformats.org/officeDocument/2006/relationships/hyperlink" Target="https://internet.garant.ru/document/redirect/70285758/102" TargetMode="External"/><Relationship Id="rId50" Type="http://schemas.openxmlformats.org/officeDocument/2006/relationships/hyperlink" Target="https://internet.garant.ru/document/redirect/70348442/46" TargetMode="External"/><Relationship Id="rId55" Type="http://schemas.openxmlformats.org/officeDocument/2006/relationships/hyperlink" Target="https://internet.garant.ru/document/redirect/12191921/100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internet.garant.ru/document/redirect/195958/33" TargetMode="External"/><Relationship Id="rId71" Type="http://schemas.openxmlformats.org/officeDocument/2006/relationships/hyperlink" Target="https://internet.garant.ru/document/redirect/71144938/10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4739</Words>
  <Characters>27016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2026-07-27T10:28:00Z</dcterms:created>
  <dcterms:modified xsi:type="dcterms:W3CDTF">2026-07-27T10:28:00Z</dcterms:modified>
</cp:coreProperties>
</file>