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570" w:rsidRDefault="00EC6570">
      <w:pPr>
        <w:pStyle w:val="1"/>
      </w:pPr>
      <w:bookmarkStart w:id="0" w:name="_GoBack"/>
      <w:bookmarkEnd w:id="0"/>
      <w:r>
        <w:t>Постановление Правительства РФ от 13 марта 2013 г. № 208</w:t>
      </w:r>
      <w:r>
        <w:br/>
        <w:t>"Об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характера"</w:t>
      </w:r>
    </w:p>
    <w:p w:rsidR="00EC6570" w:rsidRDefault="00EC6570">
      <w:pPr>
        <w:pStyle w:val="ab"/>
      </w:pPr>
      <w:r>
        <w:t>С изменениями и дополнениями от:</w:t>
      </w:r>
    </w:p>
    <w:p w:rsidR="00EC6570" w:rsidRDefault="00EC6570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6 ноября 2014 г., 16 марта 2026 г.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Настоящий документ до 13 июня 2024 г. был включен в </w:t>
      </w:r>
      <w:hyperlink r:id="rId7" w:history="1">
        <w:r>
          <w:rPr>
            <w:rStyle w:val="a4"/>
            <w:rFonts w:cs="Times New Roman CYR"/>
            <w:shd w:val="clear" w:color="auto" w:fill="F0F0F0"/>
          </w:rPr>
          <w:t>перечень</w:t>
        </w:r>
      </w:hyperlink>
      <w:r>
        <w:rPr>
          <w:shd w:val="clear" w:color="auto" w:fill="F0F0F0"/>
        </w:rPr>
        <w:t xml:space="preserve"> НПА, на которые не распространялось требование об отмене с 1 января 2021 г., установленное </w:t>
      </w:r>
      <w:hyperlink r:id="rId8" w:history="1">
        <w:r>
          <w:rPr>
            <w:rStyle w:val="a4"/>
            <w:rFonts w:cs="Times New Roman CYR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июля 2020 г. N 247-ФЗ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 13 июня 2024 г. соблюдение требований настоящего документа не может оцениваться в рамках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связи с его исключением из указанного перечня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Преамбула изменена с 17 марта 2026 г. - 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>Правительство Российской Федерации постановляет: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17 марта 2026 г. -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 xml:space="preserve">1. Утвердить прилагаемые </w:t>
      </w:r>
      <w:hyperlink w:anchor="sub_1000" w:history="1">
        <w:r>
          <w:rPr>
            <w:rStyle w:val="a4"/>
            <w:rFonts w:cs="Times New Roman CYR"/>
          </w:rPr>
          <w:t>Правила</w:t>
        </w:r>
      </w:hyperlink>
      <w:r>
        <w:t xml:space="preserve">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" w:name="sub_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17 марта 2026 г. -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>2. 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разработке и утверждении правил представления лицом, поступающим на должность руководителя государственного учреждения субъекта Российской Федерации,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а также о представлении руководителем государственного учреждения субъекта Российской Федерации,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</w:t>
      </w:r>
    </w:p>
    <w:p w:rsidR="00EC6570" w:rsidRDefault="00EC657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EC657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EC6570" w:rsidRDefault="00EC6570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EC6570" w:rsidRDefault="00EC6570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EC6570" w:rsidRDefault="00EC6570"/>
    <w:p w:rsidR="00EC6570" w:rsidRDefault="00EC6570">
      <w:r>
        <w:t>Москва</w:t>
      </w:r>
    </w:p>
    <w:p w:rsidR="00EC6570" w:rsidRDefault="00EC6570">
      <w:pPr>
        <w:pStyle w:val="ac"/>
      </w:pPr>
      <w:r>
        <w:lastRenderedPageBreak/>
        <w:t>13 марта 2013 г. № 208</w:t>
      </w:r>
    </w:p>
    <w:p w:rsidR="00EC6570" w:rsidRDefault="00EC6570"/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17 марта 2026 г. -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pPr>
        <w:pStyle w:val="1"/>
      </w:pPr>
      <w:r>
        <w:t>ПРАВИЛА</w:t>
      </w:r>
      <w:r>
        <w:br/>
        <w:t>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</w:t>
      </w:r>
      <w:r>
        <w:br/>
        <w:t xml:space="preserve">(утв. </w:t>
      </w:r>
      <w:hyperlink w:anchor="sub_0" w:history="1">
        <w:r>
          <w:rPr>
            <w:rStyle w:val="a4"/>
            <w:rFonts w:cs="Times New Roman CYR"/>
            <w:b w:val="0"/>
            <w:bCs w:val="0"/>
          </w:rPr>
          <w:t>постановлением</w:t>
        </w:r>
      </w:hyperlink>
      <w:r>
        <w:t xml:space="preserve"> Правительства РФ от 13 марта 2013 г. № 208)</w:t>
      </w:r>
    </w:p>
    <w:p w:rsidR="00EC6570" w:rsidRDefault="00EC6570">
      <w:pPr>
        <w:pStyle w:val="ab"/>
      </w:pPr>
      <w:r>
        <w:t>С изменениями и дополнениями от:</w:t>
      </w:r>
    </w:p>
    <w:p w:rsidR="00EC6570" w:rsidRDefault="00EC6570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6 ноября 2014 г., 16 марта 2026 г.</w:t>
      </w:r>
    </w:p>
    <w:p w:rsidR="00EC6570" w:rsidRDefault="00EC6570"/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1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 изменен с 17 марта 2026 г. - Постановление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 xml:space="preserve">1. Настоящие Правила устанавливают порядок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характера, предусмотренных </w:t>
      </w:r>
      <w:hyperlink r:id="rId1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противодействии коррупции", в случаях, установленных указанным Федеральным законом (далее - сведения о доходах, об имуществе и обязательствах имущественного характера).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10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2 изменен с 17 марта 2026 г. - Постановление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 xml:space="preserve">2. Лицо, поступающее на должность руководителя федерального государственного 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 должность руководителя федерального государственного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 поступления на должность руководителя федерального государственного учреждения, а также сведения о доходах своих супруги (супруга) и несовершеннолетних детей, полученных от 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федерального государственного учреждения, а также сведения об имуществе, принадлежащем им на праве собственности, и об их обязательствах имущественного характера по состоянию на 1-е число месяца, предшествующего месяцу подачи документов для поступления на должность руководителя федерального государственного учреждения, по утвержденной Президентом Российской Федерации </w:t>
      </w:r>
      <w:hyperlink r:id="rId20" w:history="1">
        <w:r>
          <w:rPr>
            <w:rStyle w:val="a4"/>
            <w:rFonts w:cs="Times New Roman CYR"/>
          </w:rPr>
          <w:t>форме</w:t>
        </w:r>
      </w:hyperlink>
      <w:r>
        <w:t xml:space="preserve"> справки.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10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Правила дополнены пунктом 2.1 с 17 марта 2026 г. - </w:t>
      </w:r>
      <w:hyperlink r:id="rId2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r>
        <w:lastRenderedPageBreak/>
        <w:t>2</w:t>
      </w:r>
      <w:r>
        <w:rPr>
          <w:vertAlign w:val="superscript"/>
        </w:rPr>
        <w:t> 1</w:t>
      </w:r>
      <w:r>
        <w:t xml:space="preserve">. В случае если при наделении полномочиями по должности, назначение на которую осуществляется Президентом Российской Федерации или Правительством Российской Федерации, сведения о доходах, об имуществе и обязательствах имущественного характера не представлялись, руководитель федерального государственного учреждения представляет такие сведения в соответствии с </w:t>
      </w:r>
      <w:hyperlink w:anchor="sub_1002" w:history="1">
        <w:r>
          <w:rPr>
            <w:rStyle w:val="a4"/>
            <w:rFonts w:cs="Times New Roman CYR"/>
          </w:rPr>
          <w:t>пунктом 2</w:t>
        </w:r>
      </w:hyperlink>
      <w:r>
        <w:t xml:space="preserve"> настоящих Правил в течение 4 месяцев со дня назначения на такую должность.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" w:name="sub_1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17 марта 2026 г. - </w:t>
      </w:r>
      <w:hyperlink r:id="rId2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 xml:space="preserve">3. В случае возникновения оснований для представления сведений о расходах в соответствии с </w:t>
      </w:r>
      <w:hyperlink r:id="rId24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 контроле за соответствием расходов лиц, замещающих государственные должности, и иных лиц их доходам" руководитель федерального государственного учреждения не позднее 30 апреля года, следующего за годом, в котором возникли такие основания, представляет по утвержденной Президентом Российской Федерации </w:t>
      </w:r>
      <w:hyperlink r:id="rId25" w:history="1">
        <w:r>
          <w:rPr>
            <w:rStyle w:val="a4"/>
            <w:rFonts w:cs="Times New Roman CYR"/>
          </w:rPr>
          <w:t>форме</w:t>
        </w:r>
      </w:hyperlink>
      <w:r>
        <w:t xml:space="preserve"> справки:</w:t>
      </w:r>
    </w:p>
    <w:p w:rsidR="00EC6570" w:rsidRDefault="00EC6570">
      <w:r>
        <w:t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EC6570" w:rsidRDefault="00EC6570">
      <w: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" w:name="sub_1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17 марта 2026 г. -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 xml:space="preserve">4. Сведения, предусмотренные </w:t>
      </w:r>
      <w:hyperlink w:anchor="sub_1002" w:history="1">
        <w:r>
          <w:rPr>
            <w:rStyle w:val="a4"/>
            <w:rFonts w:cs="Times New Roman CYR"/>
          </w:rPr>
          <w:t>пунктами 2</w:t>
        </w:r>
      </w:hyperlink>
      <w:r>
        <w:t xml:space="preserve">, </w:t>
      </w:r>
      <w:hyperlink w:anchor="sub_10021" w:history="1">
        <w:r>
          <w:rPr>
            <w:rStyle w:val="a4"/>
            <w:rFonts w:cs="Times New Roman CYR"/>
          </w:rPr>
          <w:t>2</w:t>
        </w:r>
      </w:hyperlink>
      <w:hyperlink w:anchor="sub_10021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и </w:t>
      </w:r>
      <w:hyperlink w:anchor="sub_1003" w:history="1">
        <w:r>
          <w:rPr>
            <w:rStyle w:val="a4"/>
            <w:rFonts w:cs="Times New Roman CYR"/>
          </w:rPr>
          <w:t>3</w:t>
        </w:r>
      </w:hyperlink>
      <w:r>
        <w:t xml:space="preserve"> настоящих Правил, представляются в уполномоченное структурное подразделение работодателя.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10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17 марта 2026 г. - </w:t>
      </w:r>
      <w:hyperlink r:id="rId2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 xml:space="preserve">5. В случае если руководитель федерального государственного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сроков, указанных соответственно в </w:t>
      </w:r>
      <w:hyperlink w:anchor="sub_10021" w:history="1">
        <w:r>
          <w:rPr>
            <w:rStyle w:val="a4"/>
            <w:rFonts w:cs="Times New Roman CYR"/>
          </w:rPr>
          <w:t>пунктах 2</w:t>
        </w:r>
      </w:hyperlink>
      <w:hyperlink w:anchor="sub_10021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или </w:t>
      </w:r>
      <w:hyperlink w:anchor="sub_1003" w:history="1">
        <w:r>
          <w:rPr>
            <w:rStyle w:val="a4"/>
            <w:rFonts w:cs="Times New Roman CYR"/>
          </w:rPr>
          <w:t>3</w:t>
        </w:r>
      </w:hyperlink>
      <w:r>
        <w:t xml:space="preserve"> настоящих Правил.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" w:name="sub_100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6 ноября 2014 г. № 1164 Правила дополнены пунктом 5.1</w:t>
      </w:r>
    </w:p>
    <w:p w:rsidR="00EC6570" w:rsidRDefault="00EC6570">
      <w:r>
        <w:t xml:space="preserve">5.1. В случае если лицо, поступающее на должность руководителя федерального государственного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</w:t>
      </w:r>
      <w:r>
        <w:lastRenderedPageBreak/>
        <w:t xml:space="preserve">течение одного месяца со дня представления сведений в соответствии с </w:t>
      </w:r>
      <w:hyperlink w:anchor="sub_1002" w:history="1">
        <w:r>
          <w:rPr>
            <w:rStyle w:val="a4"/>
            <w:rFonts w:cs="Times New Roman CYR"/>
          </w:rPr>
          <w:t>пунктом 2</w:t>
        </w:r>
      </w:hyperlink>
      <w:r>
        <w:t xml:space="preserve"> настоящих Правил.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" w:name="sub_10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"/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17 марта 2026 г. - </w:t>
      </w:r>
      <w:hyperlink r:id="rId3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2026 г. № 272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r>
        <w:t>6. 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EC6570" w:rsidRDefault="00EC6570">
      <w:r>
        <w:t>Эти сведения предоставляются руководителю федерального государственного органа и другим должностным лицам федерального государственного органа, наделенным полномочиями назначать на должность и освобождать от должности руководителя федерального государственного учреждения.</w:t>
      </w:r>
    </w:p>
    <w:p w:rsidR="00EC6570" w:rsidRDefault="00EC6570">
      <w:bookmarkStart w:id="13" w:name="sub_1007"/>
      <w:r>
        <w:t xml:space="preserve">7. Утратил силу с 17 марта 2026 г. - </w:t>
      </w:r>
      <w:hyperlink r:id="rId33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16 марта 2026 г. № 272</w:t>
      </w:r>
    </w:p>
    <w:bookmarkEnd w:id="13"/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</w:p>
    <w:p w:rsidR="00EC6570" w:rsidRDefault="00EC6570">
      <w:pPr>
        <w:ind w:firstLine="698"/>
        <w:jc w:val="right"/>
      </w:pPr>
      <w:bookmarkStart w:id="14" w:name="sub_10000"/>
      <w:r>
        <w:rPr>
          <w:rStyle w:val="a3"/>
          <w:bCs/>
        </w:rPr>
        <w:t>Приложение № 1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представления лицом,</w:t>
      </w:r>
      <w:r>
        <w:rPr>
          <w:rStyle w:val="a3"/>
          <w:bCs/>
        </w:rPr>
        <w:br/>
        <w:t>поступающим на работу на должность</w:t>
      </w:r>
      <w:r>
        <w:rPr>
          <w:rStyle w:val="a3"/>
          <w:bCs/>
        </w:rPr>
        <w:br/>
        <w:t>руководителя федерального государственного</w:t>
      </w:r>
      <w:r>
        <w:rPr>
          <w:rStyle w:val="a3"/>
          <w:bCs/>
        </w:rPr>
        <w:br/>
        <w:t>учреждения, а также руководителем</w:t>
      </w:r>
      <w:r>
        <w:rPr>
          <w:rStyle w:val="a3"/>
          <w:bCs/>
        </w:rPr>
        <w:br/>
        <w:t>федерального государственного учреждения</w:t>
      </w:r>
      <w:r>
        <w:rPr>
          <w:rStyle w:val="a3"/>
          <w:bCs/>
        </w:rPr>
        <w:br/>
        <w:t>сведений о своих доходах, об имуществе и</w:t>
      </w:r>
      <w:r>
        <w:rPr>
          <w:rStyle w:val="a3"/>
          <w:bCs/>
        </w:rPr>
        <w:br/>
        <w:t>обязательствах имущественного характера и о</w:t>
      </w:r>
      <w:r>
        <w:rPr>
          <w:rStyle w:val="a3"/>
          <w:bCs/>
        </w:rPr>
        <w:br/>
        <w:t>доходах, об имуществе и обязательствах</w:t>
      </w:r>
      <w:r>
        <w:rPr>
          <w:rStyle w:val="a3"/>
          <w:bCs/>
        </w:rPr>
        <w:br/>
        <w:t>имущественного характера своих супруга</w:t>
      </w:r>
      <w:r>
        <w:rPr>
          <w:rStyle w:val="a3"/>
          <w:bCs/>
        </w:rPr>
        <w:br/>
        <w:t>(супруги) и несовершеннолетних детей</w:t>
      </w:r>
    </w:p>
    <w:bookmarkEnd w:id="14"/>
    <w:p w:rsidR="00EC6570" w:rsidRDefault="00EC6570"/>
    <w:p w:rsidR="00EC6570" w:rsidRDefault="00EC6570">
      <w:pPr>
        <w:ind w:firstLine="698"/>
        <w:jc w:val="right"/>
      </w:pPr>
      <w:r>
        <w:rPr>
          <w:rStyle w:val="a3"/>
          <w:bCs/>
        </w:rPr>
        <w:t>(форма)</w:t>
      </w:r>
    </w:p>
    <w:p w:rsidR="00EC6570" w:rsidRDefault="00EC6570"/>
    <w:p w:rsidR="00EC6570" w:rsidRDefault="00EC6570">
      <w:hyperlink r:id="rId35" w:history="1">
        <w:r>
          <w:rPr>
            <w:rStyle w:val="a4"/>
            <w:rFonts w:cs="Times New Roman CYR"/>
          </w:rPr>
          <w:t>Утратило силу</w:t>
        </w:r>
      </w:hyperlink>
      <w:r>
        <w:t xml:space="preserve"> с 1 января 2015 г.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6" w:history="1">
        <w:r>
          <w:rPr>
            <w:rStyle w:val="a4"/>
            <w:rFonts w:cs="Times New Roman CYR"/>
            <w:shd w:val="clear" w:color="auto" w:fill="F0F0F0"/>
          </w:rPr>
          <w:t>приложения</w:t>
        </w:r>
      </w:hyperlink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7" w:history="1">
        <w:r>
          <w:rPr>
            <w:rStyle w:val="a4"/>
            <w:rFonts w:cs="Times New Roman CYR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доходах, расходах, об имуществе и обязательствах имущественного характера, утвержденную </w:t>
      </w:r>
      <w:hyperlink r:id="rId38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460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</w:p>
    <w:p w:rsidR="00EC6570" w:rsidRDefault="00EC6570">
      <w:pPr>
        <w:ind w:firstLine="698"/>
        <w:jc w:val="right"/>
      </w:pPr>
      <w:bookmarkStart w:id="15" w:name="sub_20000"/>
      <w:r>
        <w:rPr>
          <w:rStyle w:val="a3"/>
          <w:bCs/>
        </w:rPr>
        <w:t>Приложение № 2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представления лицом,</w:t>
      </w:r>
      <w:r>
        <w:rPr>
          <w:rStyle w:val="a3"/>
          <w:bCs/>
        </w:rPr>
        <w:br/>
        <w:t>поступающим на работу на должность</w:t>
      </w:r>
      <w:r>
        <w:rPr>
          <w:rStyle w:val="a3"/>
          <w:bCs/>
        </w:rPr>
        <w:br/>
        <w:t>руководителя федерального государственного</w:t>
      </w:r>
      <w:r>
        <w:rPr>
          <w:rStyle w:val="a3"/>
          <w:bCs/>
        </w:rPr>
        <w:br/>
        <w:t>учреждения, а также руководителем</w:t>
      </w:r>
      <w:r>
        <w:rPr>
          <w:rStyle w:val="a3"/>
          <w:bCs/>
        </w:rPr>
        <w:br/>
        <w:t>федерального государственного учреждения</w:t>
      </w:r>
      <w:r>
        <w:rPr>
          <w:rStyle w:val="a3"/>
          <w:bCs/>
        </w:rPr>
        <w:br/>
        <w:t>сведений о своих доходах, об имуществе и</w:t>
      </w:r>
      <w:r>
        <w:rPr>
          <w:rStyle w:val="a3"/>
          <w:bCs/>
        </w:rPr>
        <w:br/>
      </w:r>
      <w:r>
        <w:rPr>
          <w:rStyle w:val="a3"/>
          <w:bCs/>
        </w:rPr>
        <w:lastRenderedPageBreak/>
        <w:t>обязательствах имущественного характера и о</w:t>
      </w:r>
      <w:r>
        <w:rPr>
          <w:rStyle w:val="a3"/>
          <w:bCs/>
        </w:rPr>
        <w:br/>
        <w:t>доходах, об имуществе и обязательствах</w:t>
      </w:r>
      <w:r>
        <w:rPr>
          <w:rStyle w:val="a3"/>
          <w:bCs/>
        </w:rPr>
        <w:br/>
        <w:t>имущественного характера своих супруга</w:t>
      </w:r>
      <w:r>
        <w:rPr>
          <w:rStyle w:val="a3"/>
          <w:bCs/>
        </w:rPr>
        <w:br/>
        <w:t>(супруги) и несовершеннолетних детей</w:t>
      </w:r>
    </w:p>
    <w:bookmarkEnd w:id="15"/>
    <w:p w:rsidR="00EC6570" w:rsidRDefault="00EC6570"/>
    <w:p w:rsidR="00EC6570" w:rsidRDefault="00EC6570">
      <w:pPr>
        <w:ind w:firstLine="698"/>
        <w:jc w:val="right"/>
      </w:pPr>
      <w:r>
        <w:rPr>
          <w:rStyle w:val="a3"/>
          <w:bCs/>
        </w:rPr>
        <w:t>(форма)</w:t>
      </w:r>
    </w:p>
    <w:p w:rsidR="00EC6570" w:rsidRDefault="00EC6570"/>
    <w:p w:rsidR="00EC6570" w:rsidRDefault="00EC6570">
      <w:hyperlink r:id="rId39" w:history="1">
        <w:r>
          <w:rPr>
            <w:rStyle w:val="a4"/>
            <w:rFonts w:cs="Times New Roman CYR"/>
          </w:rPr>
          <w:t>Утратило силу</w:t>
        </w:r>
      </w:hyperlink>
      <w:r>
        <w:t xml:space="preserve"> с 1 января 2015 г.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0" w:history="1">
        <w:r>
          <w:rPr>
            <w:rStyle w:val="a4"/>
            <w:rFonts w:cs="Times New Roman CYR"/>
            <w:shd w:val="clear" w:color="auto" w:fill="F0F0F0"/>
          </w:rPr>
          <w:t>приложения</w:t>
        </w:r>
      </w:hyperlink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1" w:history="1">
        <w:r>
          <w:rPr>
            <w:rStyle w:val="a4"/>
            <w:rFonts w:cs="Times New Roman CYR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доходах, расходах, об имуществе и обязательствах имущественного характера, утвержденную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460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</w:p>
    <w:p w:rsidR="00EC6570" w:rsidRDefault="00EC6570">
      <w:pPr>
        <w:ind w:firstLine="698"/>
        <w:jc w:val="right"/>
      </w:pPr>
      <w:bookmarkStart w:id="16" w:name="sub_30000"/>
      <w:r>
        <w:rPr>
          <w:rStyle w:val="a3"/>
          <w:bCs/>
        </w:rPr>
        <w:t>Приложение № 3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представления лицом,</w:t>
      </w:r>
      <w:r>
        <w:rPr>
          <w:rStyle w:val="a3"/>
          <w:bCs/>
        </w:rPr>
        <w:br/>
        <w:t>поступающим на работу на должность</w:t>
      </w:r>
      <w:r>
        <w:rPr>
          <w:rStyle w:val="a3"/>
          <w:bCs/>
        </w:rPr>
        <w:br/>
        <w:t>руководителя федерального государственного</w:t>
      </w:r>
      <w:r>
        <w:rPr>
          <w:rStyle w:val="a3"/>
          <w:bCs/>
        </w:rPr>
        <w:br/>
        <w:t>учреждения, а также руководителем</w:t>
      </w:r>
      <w:r>
        <w:rPr>
          <w:rStyle w:val="a3"/>
          <w:bCs/>
        </w:rPr>
        <w:br/>
        <w:t>федерального государственного учреждения</w:t>
      </w:r>
      <w:r>
        <w:rPr>
          <w:rStyle w:val="a3"/>
          <w:bCs/>
        </w:rPr>
        <w:br/>
        <w:t>сведений о своих доходах, об имуществе и</w:t>
      </w:r>
      <w:r>
        <w:rPr>
          <w:rStyle w:val="a3"/>
          <w:bCs/>
        </w:rPr>
        <w:br/>
        <w:t>обязательствах имущественного характера и о</w:t>
      </w:r>
      <w:r>
        <w:rPr>
          <w:rStyle w:val="a3"/>
          <w:bCs/>
        </w:rPr>
        <w:br/>
        <w:t>доходах, об имуществе и обязательствах</w:t>
      </w:r>
      <w:r>
        <w:rPr>
          <w:rStyle w:val="a3"/>
          <w:bCs/>
        </w:rPr>
        <w:br/>
        <w:t>имущественного характера своих супруга</w:t>
      </w:r>
      <w:r>
        <w:rPr>
          <w:rStyle w:val="a3"/>
          <w:bCs/>
        </w:rPr>
        <w:br/>
        <w:t>(супруги) и несовершеннолетних детей</w:t>
      </w:r>
    </w:p>
    <w:bookmarkEnd w:id="16"/>
    <w:p w:rsidR="00EC6570" w:rsidRDefault="00EC6570"/>
    <w:p w:rsidR="00EC6570" w:rsidRDefault="00EC6570">
      <w:pPr>
        <w:ind w:firstLine="698"/>
        <w:jc w:val="right"/>
      </w:pPr>
      <w:r>
        <w:rPr>
          <w:rStyle w:val="a3"/>
          <w:bCs/>
        </w:rPr>
        <w:t>(форма)</w:t>
      </w:r>
    </w:p>
    <w:p w:rsidR="00EC6570" w:rsidRDefault="00EC6570"/>
    <w:p w:rsidR="00EC6570" w:rsidRDefault="00EC6570">
      <w:hyperlink r:id="rId43" w:history="1">
        <w:r>
          <w:rPr>
            <w:rStyle w:val="a4"/>
            <w:rFonts w:cs="Times New Roman CYR"/>
          </w:rPr>
          <w:t>Утратило силу</w:t>
        </w:r>
      </w:hyperlink>
      <w:r>
        <w:t xml:space="preserve"> с 1 января 2015 г.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4" w:history="1">
        <w:r>
          <w:rPr>
            <w:rStyle w:val="a4"/>
            <w:rFonts w:cs="Times New Roman CYR"/>
            <w:shd w:val="clear" w:color="auto" w:fill="F0F0F0"/>
          </w:rPr>
          <w:t>приложения</w:t>
        </w:r>
      </w:hyperlink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5" w:history="1">
        <w:r>
          <w:rPr>
            <w:rStyle w:val="a4"/>
            <w:rFonts w:cs="Times New Roman CYR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доходах, расходах, об имуществе и обязательствах имущественного характера, утвержденную </w:t>
      </w:r>
      <w:hyperlink r:id="rId46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460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</w:p>
    <w:p w:rsidR="00EC6570" w:rsidRDefault="00EC6570">
      <w:pPr>
        <w:ind w:firstLine="698"/>
        <w:jc w:val="right"/>
      </w:pPr>
      <w:bookmarkStart w:id="17" w:name="sub_40000"/>
      <w:r>
        <w:rPr>
          <w:rStyle w:val="a3"/>
          <w:bCs/>
        </w:rPr>
        <w:t>Приложение № 4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представления лицом,</w:t>
      </w:r>
      <w:r>
        <w:rPr>
          <w:rStyle w:val="a3"/>
          <w:bCs/>
        </w:rPr>
        <w:br/>
        <w:t>поступающим на работу на должность</w:t>
      </w:r>
      <w:r>
        <w:rPr>
          <w:rStyle w:val="a3"/>
          <w:bCs/>
        </w:rPr>
        <w:br/>
        <w:t>руководителя федерального государственного</w:t>
      </w:r>
      <w:r>
        <w:rPr>
          <w:rStyle w:val="a3"/>
          <w:bCs/>
        </w:rPr>
        <w:br/>
        <w:t>учреждения, а также руководителем</w:t>
      </w:r>
      <w:r>
        <w:rPr>
          <w:rStyle w:val="a3"/>
          <w:bCs/>
        </w:rPr>
        <w:br/>
        <w:t>федерального государственного учреждения</w:t>
      </w:r>
      <w:r>
        <w:rPr>
          <w:rStyle w:val="a3"/>
          <w:bCs/>
        </w:rPr>
        <w:br/>
        <w:t>сведений о своих доходах, об имуществе и</w:t>
      </w:r>
      <w:r>
        <w:rPr>
          <w:rStyle w:val="a3"/>
          <w:bCs/>
        </w:rPr>
        <w:br/>
        <w:t>обязательствах имущественного характера и о</w:t>
      </w:r>
      <w:r>
        <w:rPr>
          <w:rStyle w:val="a3"/>
          <w:bCs/>
        </w:rPr>
        <w:br/>
        <w:t>доходах, об имуществе и обязательствах</w:t>
      </w:r>
      <w:r>
        <w:rPr>
          <w:rStyle w:val="a3"/>
          <w:bCs/>
        </w:rPr>
        <w:br/>
        <w:t>имущественного характера своих супруга</w:t>
      </w:r>
      <w:r>
        <w:rPr>
          <w:rStyle w:val="a3"/>
          <w:bCs/>
        </w:rPr>
        <w:br/>
        <w:t>(супруги) и несовершеннолетних детей</w:t>
      </w:r>
    </w:p>
    <w:bookmarkEnd w:id="17"/>
    <w:p w:rsidR="00EC6570" w:rsidRDefault="00EC6570"/>
    <w:p w:rsidR="00EC6570" w:rsidRDefault="00EC6570">
      <w:pPr>
        <w:ind w:firstLine="698"/>
        <w:jc w:val="right"/>
      </w:pPr>
      <w:r>
        <w:rPr>
          <w:rStyle w:val="a3"/>
          <w:bCs/>
        </w:rPr>
        <w:t>(форма)</w:t>
      </w:r>
    </w:p>
    <w:p w:rsidR="00EC6570" w:rsidRDefault="00EC6570"/>
    <w:p w:rsidR="00EC6570" w:rsidRDefault="00EC6570">
      <w:hyperlink r:id="rId47" w:history="1">
        <w:r>
          <w:rPr>
            <w:rStyle w:val="a4"/>
            <w:rFonts w:cs="Times New Roman CYR"/>
          </w:rPr>
          <w:t>Утратило силу</w:t>
        </w:r>
      </w:hyperlink>
      <w:r>
        <w:t xml:space="preserve"> с 1 января 2015 г.</w:t>
      </w:r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EC6570" w:rsidRDefault="00EC657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8" w:history="1">
        <w:r>
          <w:rPr>
            <w:rStyle w:val="a4"/>
            <w:rFonts w:cs="Times New Roman CYR"/>
            <w:shd w:val="clear" w:color="auto" w:fill="F0F0F0"/>
          </w:rPr>
          <w:t>приложения</w:t>
        </w:r>
      </w:hyperlink>
    </w:p>
    <w:p w:rsidR="00EC6570" w:rsidRDefault="00EC657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9" w:history="1">
        <w:r>
          <w:rPr>
            <w:rStyle w:val="a4"/>
            <w:rFonts w:cs="Times New Roman CYR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доходах, расходах, об имуществе и обязательствах имущественного характера, утвержденную </w:t>
      </w:r>
      <w:hyperlink r:id="rId50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460</w:t>
      </w:r>
    </w:p>
    <w:p w:rsidR="00EC6570" w:rsidRDefault="00EC6570">
      <w:pPr>
        <w:pStyle w:val="a6"/>
        <w:rPr>
          <w:shd w:val="clear" w:color="auto" w:fill="F0F0F0"/>
        </w:rPr>
      </w:pPr>
      <w:r>
        <w:t xml:space="preserve"> </w:t>
      </w:r>
    </w:p>
    <w:sectPr w:rsidR="00EC657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18F" w:rsidRDefault="0019718F">
      <w:r>
        <w:separator/>
      </w:r>
    </w:p>
  </w:endnote>
  <w:endnote w:type="continuationSeparator" w:id="0">
    <w:p w:rsidR="0019718F" w:rsidRDefault="0019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40" w:rsidRDefault="007D2440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EC657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EC6570" w:rsidRDefault="00EC657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C6570" w:rsidRDefault="00EC657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C6570" w:rsidRDefault="00EC657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40" w:rsidRDefault="007D244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18F" w:rsidRDefault="0019718F">
      <w:r>
        <w:separator/>
      </w:r>
    </w:p>
  </w:footnote>
  <w:footnote w:type="continuationSeparator" w:id="0">
    <w:p w:rsidR="0019718F" w:rsidRDefault="00197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40" w:rsidRDefault="007D244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570" w:rsidRPr="007D2440" w:rsidRDefault="00EC6570" w:rsidP="007D244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440" w:rsidRDefault="007D244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440"/>
    <w:rsid w:val="0019718F"/>
    <w:rsid w:val="007D2440"/>
    <w:rsid w:val="00CC4158"/>
    <w:rsid w:val="00EC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BC9E919-76B6-4A35-AFBB-701F874F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13912802/1044" TargetMode="External"/><Relationship Id="rId18" Type="http://schemas.openxmlformats.org/officeDocument/2006/relationships/hyperlink" Target="https://internet.garant.ru/document/redirect/12164203/8" TargetMode="External"/><Relationship Id="rId26" Type="http://schemas.openxmlformats.org/officeDocument/2006/relationships/hyperlink" Target="https://internet.garant.ru/document/redirect/413912802/10458" TargetMode="External"/><Relationship Id="rId39" Type="http://schemas.openxmlformats.org/officeDocument/2006/relationships/hyperlink" Target="https://internet.garant.ru/document/redirect/70788706/1027" TargetMode="External"/><Relationship Id="rId21" Type="http://schemas.openxmlformats.org/officeDocument/2006/relationships/hyperlink" Target="https://internet.garant.ru/document/redirect/413912802/10456" TargetMode="External"/><Relationship Id="rId34" Type="http://schemas.openxmlformats.org/officeDocument/2006/relationships/hyperlink" Target="https://internet.garant.ru/document/redirect/483420825/1007" TargetMode="External"/><Relationship Id="rId42" Type="http://schemas.openxmlformats.org/officeDocument/2006/relationships/hyperlink" Target="https://internet.garant.ru/document/redirect/70681384/0" TargetMode="External"/><Relationship Id="rId47" Type="http://schemas.openxmlformats.org/officeDocument/2006/relationships/hyperlink" Target="https://internet.garant.ru/document/redirect/70788706/1027" TargetMode="External"/><Relationship Id="rId50" Type="http://schemas.openxmlformats.org/officeDocument/2006/relationships/hyperlink" Target="https://internet.garant.ru/document/redirect/70681384/0" TargetMode="External"/><Relationship Id="rId55" Type="http://schemas.openxmlformats.org/officeDocument/2006/relationships/header" Target="header3.xml"/><Relationship Id="rId7" Type="http://schemas.openxmlformats.org/officeDocument/2006/relationships/hyperlink" Target="https://internet.garant.ru/document/redirect/400170320/10883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483420825/1000" TargetMode="External"/><Relationship Id="rId29" Type="http://schemas.openxmlformats.org/officeDocument/2006/relationships/hyperlink" Target="https://internet.garant.ru/document/redirect/483420825/1005" TargetMode="External"/><Relationship Id="rId11" Type="http://schemas.openxmlformats.org/officeDocument/2006/relationships/hyperlink" Target="https://internet.garant.ru/document/redirect/413912802/1043" TargetMode="External"/><Relationship Id="rId24" Type="http://schemas.openxmlformats.org/officeDocument/2006/relationships/hyperlink" Target="https://internet.garant.ru/document/redirect/70271682/3" TargetMode="External"/><Relationship Id="rId32" Type="http://schemas.openxmlformats.org/officeDocument/2006/relationships/hyperlink" Target="https://internet.garant.ru/document/redirect/483420825/1006" TargetMode="External"/><Relationship Id="rId37" Type="http://schemas.openxmlformats.org/officeDocument/2006/relationships/hyperlink" Target="https://internet.garant.ru/document/redirect/70681384/1000" TargetMode="External"/><Relationship Id="rId40" Type="http://schemas.openxmlformats.org/officeDocument/2006/relationships/hyperlink" Target="https://internet.garant.ru/document/redirect/57503007/20000" TargetMode="External"/><Relationship Id="rId45" Type="http://schemas.openxmlformats.org/officeDocument/2006/relationships/hyperlink" Target="https://internet.garant.ru/document/redirect/70681384/1000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internet.garant.ru/document/redirect/483420825/10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13912802/10042" TargetMode="External"/><Relationship Id="rId14" Type="http://schemas.openxmlformats.org/officeDocument/2006/relationships/hyperlink" Target="https://internet.garant.ru/document/redirect/483420825/2" TargetMode="External"/><Relationship Id="rId22" Type="http://schemas.openxmlformats.org/officeDocument/2006/relationships/hyperlink" Target="https://internet.garant.ru/document/redirect/413912802/10457" TargetMode="External"/><Relationship Id="rId27" Type="http://schemas.openxmlformats.org/officeDocument/2006/relationships/hyperlink" Target="https://internet.garant.ru/document/redirect/483420825/1004" TargetMode="External"/><Relationship Id="rId30" Type="http://schemas.openxmlformats.org/officeDocument/2006/relationships/hyperlink" Target="https://internet.garant.ru/document/redirect/70788706/1025" TargetMode="External"/><Relationship Id="rId35" Type="http://schemas.openxmlformats.org/officeDocument/2006/relationships/hyperlink" Target="https://internet.garant.ru/document/redirect/70788706/1027" TargetMode="External"/><Relationship Id="rId43" Type="http://schemas.openxmlformats.org/officeDocument/2006/relationships/hyperlink" Target="https://internet.garant.ru/document/redirect/70788706/1027" TargetMode="External"/><Relationship Id="rId48" Type="http://schemas.openxmlformats.org/officeDocument/2006/relationships/hyperlink" Target="https://internet.garant.ru/document/redirect/57503007/40000" TargetMode="External"/><Relationship Id="rId56" Type="http://schemas.openxmlformats.org/officeDocument/2006/relationships/footer" Target="footer3.xml"/><Relationship Id="rId8" Type="http://schemas.openxmlformats.org/officeDocument/2006/relationships/hyperlink" Target="https://internet.garant.ru/document/redirect/74449388/151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483420825/1" TargetMode="External"/><Relationship Id="rId17" Type="http://schemas.openxmlformats.org/officeDocument/2006/relationships/hyperlink" Target="https://internet.garant.ru/document/redirect/483420825/1001" TargetMode="External"/><Relationship Id="rId25" Type="http://schemas.openxmlformats.org/officeDocument/2006/relationships/hyperlink" Target="https://internet.garant.ru/document/redirect/70681384/1000" TargetMode="External"/><Relationship Id="rId33" Type="http://schemas.openxmlformats.org/officeDocument/2006/relationships/hyperlink" Target="https://internet.garant.ru/document/redirect/413912802/14510" TargetMode="External"/><Relationship Id="rId38" Type="http://schemas.openxmlformats.org/officeDocument/2006/relationships/hyperlink" Target="https://internet.garant.ru/document/redirect/70681384/0" TargetMode="External"/><Relationship Id="rId46" Type="http://schemas.openxmlformats.org/officeDocument/2006/relationships/hyperlink" Target="https://internet.garant.ru/document/redirect/70681384/0" TargetMode="External"/><Relationship Id="rId20" Type="http://schemas.openxmlformats.org/officeDocument/2006/relationships/hyperlink" Target="https://internet.garant.ru/document/redirect/70681384/1000" TargetMode="External"/><Relationship Id="rId41" Type="http://schemas.openxmlformats.org/officeDocument/2006/relationships/hyperlink" Target="https://internet.garant.ru/document/redirect/70681384/1000" TargetMode="External"/><Relationship Id="rId54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nternet.garant.ru/document/redirect/413912802/10452" TargetMode="External"/><Relationship Id="rId23" Type="http://schemas.openxmlformats.org/officeDocument/2006/relationships/hyperlink" Target="https://internet.garant.ru/document/redirect/483420825/1003" TargetMode="External"/><Relationship Id="rId28" Type="http://schemas.openxmlformats.org/officeDocument/2006/relationships/hyperlink" Target="https://internet.garant.ru/document/redirect/413912802/10459" TargetMode="External"/><Relationship Id="rId36" Type="http://schemas.openxmlformats.org/officeDocument/2006/relationships/hyperlink" Target="https://internet.garant.ru/document/redirect/57503007/10000" TargetMode="External"/><Relationship Id="rId49" Type="http://schemas.openxmlformats.org/officeDocument/2006/relationships/hyperlink" Target="https://internet.garant.ru/document/redirect/70681384/1000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internet.garant.ru/document/redirect/483420825/10" TargetMode="External"/><Relationship Id="rId31" Type="http://schemas.openxmlformats.org/officeDocument/2006/relationships/hyperlink" Target="https://internet.garant.ru/document/redirect/413912802/1011105" TargetMode="External"/><Relationship Id="rId44" Type="http://schemas.openxmlformats.org/officeDocument/2006/relationships/hyperlink" Target="https://internet.garant.ru/document/redirect/57503007/30000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2388</Words>
  <Characters>13615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2026-07-27T10:28:00Z</dcterms:created>
  <dcterms:modified xsi:type="dcterms:W3CDTF">2026-07-27T10:28:00Z</dcterms:modified>
</cp:coreProperties>
</file>