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42A38" w:rsidRDefault="00642A38">
      <w:pPr>
        <w:pStyle w:val="1"/>
      </w:pPr>
      <w:r>
        <w:fldChar w:fldCharType="begin"/>
      </w:r>
      <w:r>
        <w:instrText>HYPERLINK "https://internet.garant.ru/document/redirect/18930585/0"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Постановление Губернатора Ханты-Мансийского АО - Югры от 23 мая 2011 г. N 79 "О комиссиях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интересов" (с изменениями и дополнениями)</w:t>
      </w:r>
      <w:r>
        <w:fldChar w:fldCharType="end"/>
      </w:r>
    </w:p>
    <w:p w:rsidR="00642A38" w:rsidRDefault="00642A38">
      <w:pPr>
        <w:pStyle w:val="ab"/>
      </w:pPr>
      <w:r>
        <w:t>С изменениями и дополнениями от:</w:t>
      </w:r>
    </w:p>
    <w:p w:rsidR="00642A38" w:rsidRDefault="00642A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марта 2012 г., 15 марта, 22 апреля, 27 августа 2013 г., 21 марта, 28 июля 2014 г., 20 июня, 15 октября 2015 г., 26 февраля 2016 г., 11 апреля, 5 декабря 2017 г., 15 июля 2022 г., 7 февраля, 30 июня 2024 г.</w:t>
      </w:r>
    </w:p>
    <w:p w:rsidR="00642A38" w:rsidRDefault="00642A38"/>
    <w:p w:rsidR="00642A38" w:rsidRDefault="00642A38">
      <w:r>
        <w:t xml:space="preserve">В соответствии со </w:t>
      </w:r>
      <w:hyperlink r:id="rId7" w:history="1">
        <w:r>
          <w:rPr>
            <w:rStyle w:val="a4"/>
            <w:rFonts w:cs="Times New Roman CYR"/>
          </w:rPr>
          <w:t>статьей 19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Федерации", </w:t>
      </w:r>
      <w:hyperlink r:id="rId8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 года N 273 "О противодействии коррупции", </w:t>
      </w:r>
      <w:hyperlink r:id="rId9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 постановляю: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28 июля 2014 г. N 78 пункт 1 настоящего постановления изложен в новой редакции,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2014 г.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642A38" w:rsidRDefault="00642A38">
      <w:r>
        <w:t>1. Утвердить Положение о комиссиях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 (</w:t>
      </w:r>
      <w:hyperlink w:anchor="sub_1000" w:history="1">
        <w:r>
          <w:rPr>
            <w:rStyle w:val="a4"/>
            <w:rFonts w:cs="Times New Roman CYR"/>
          </w:rPr>
          <w:t>приложение 1</w:t>
        </w:r>
      </w:hyperlink>
      <w:r>
        <w:t>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1.1 изменен с 23 февраля 2024 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1.1 Утвердить Порядок подачи и регистрации обращений граждан, замещавших в исполнительных органах Ханты-Мансийского автономного округа - Югры, иных государственных органах Ханты-Мансийского автономного округа - Югры должности государственной гражданской службы Ханты-Мансийского автономного округа - Югры, включенные в перечень должностей, утвержденный нормативным правовым актом Ханты-Мансийского автономного округа - Югры,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их должностные (служебные) обязанности, до истечения двух лет со дня увольнения с государственной гражданской службы Ханты-Мансийского автономного округа - Югры (</w:t>
      </w:r>
      <w:hyperlink w:anchor="sub_2000" w:history="1">
        <w:r>
          <w:rPr>
            <w:rStyle w:val="a4"/>
            <w:rFonts w:cs="Times New Roman CYR"/>
          </w:rPr>
          <w:t>приложение 2</w:t>
        </w:r>
      </w:hyperlink>
      <w:r>
        <w:t>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1.2 изменен с 23 февраля 2024 г. -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1.2 Утвердить Порядок подачи и регистрации заявлений государственных гражданских служащих Ханты-Мансийского автономного округа - Югры о невозможности по объективным причинам представить сведения о доходах, об имуществе и обязательствах имущественного характера своих супругов и несовершеннолетних детей (</w:t>
      </w:r>
      <w:hyperlink w:anchor="sub_3000" w:history="1">
        <w:r>
          <w:rPr>
            <w:rStyle w:val="a4"/>
            <w:rFonts w:cs="Times New Roman CYR"/>
          </w:rPr>
          <w:t>приложение 3</w:t>
        </w:r>
      </w:hyperlink>
      <w:r>
        <w:t>).</w:t>
      </w:r>
    </w:p>
    <w:p w:rsidR="00642A38" w:rsidRDefault="00642A38">
      <w:bookmarkStart w:id="4" w:name="sub_2"/>
      <w:r>
        <w:t>2. Руководителям органов государственной власти Ханты-Мансийского автономного округа - Югры в течение десяти дней с момента вступления в силу настоящего постановления обеспечить приведение правовых актов о комиссиях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 в соответствие с настоящим постановлением.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3"/>
      <w:bookmarkEnd w:id="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5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15 марта 2012 г. N 38 настоящее постановление дополнено пунктом 3</w:t>
      </w:r>
    </w:p>
    <w:p w:rsidR="00642A38" w:rsidRDefault="00642A38">
      <w:r>
        <w:t xml:space="preserve">3. Рекомендовать органам местного самоуправления муниципальных образований Ханты-Мансийского автономного округа - Югры при разработке и утверждении положения о комиссиях по соблюдению требований к служебному поведению муниципальных служащих и урегулированию конфликта интересов руководствоваться </w:t>
      </w:r>
      <w:hyperlink r:id="rId18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 и настоящим постановлением.</w:t>
      </w:r>
    </w:p>
    <w:p w:rsidR="00642A38" w:rsidRDefault="00642A38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642A38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642A38" w:rsidRDefault="00642A38">
            <w:pPr>
              <w:pStyle w:val="ac"/>
            </w:pPr>
            <w:r>
              <w:t xml:space="preserve">Губернатор </w:t>
            </w:r>
            <w:r>
              <w:br/>
              <w:t>Ханты-Мансийского</w:t>
            </w:r>
            <w:r>
              <w:br/>
              <w:t>автономного округа - Югры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642A38" w:rsidRDefault="00642A38">
            <w:pPr>
              <w:pStyle w:val="aa"/>
              <w:jc w:val="right"/>
            </w:pPr>
            <w:r>
              <w:t>Н.В. Комарова</w:t>
            </w:r>
          </w:p>
        </w:tc>
      </w:tr>
    </w:tbl>
    <w:p w:rsidR="00642A38" w:rsidRDefault="00642A38"/>
    <w:p w:rsidR="00642A38" w:rsidRDefault="00642A38">
      <w:pPr>
        <w:ind w:firstLine="698"/>
        <w:jc w:val="right"/>
      </w:pPr>
      <w:bookmarkStart w:id="6" w:name="sub_1000"/>
      <w:r>
        <w:rPr>
          <w:rStyle w:val="a3"/>
          <w:bCs/>
        </w:rPr>
        <w:t>Приложение 1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постановлению</w:t>
        </w:r>
      </w:hyperlink>
      <w:r>
        <w:rPr>
          <w:rStyle w:val="a3"/>
          <w:bCs/>
        </w:rPr>
        <w:t xml:space="preserve"> Губернатора</w:t>
      </w:r>
      <w:r>
        <w:rPr>
          <w:rStyle w:val="a3"/>
          <w:bCs/>
        </w:rPr>
        <w:br/>
        <w:t>Ханты-Мансийского</w:t>
      </w:r>
      <w:r>
        <w:rPr>
          <w:rStyle w:val="a3"/>
          <w:bCs/>
        </w:rPr>
        <w:br/>
        <w:t>автономного округа - Югры</w:t>
      </w:r>
      <w:r>
        <w:rPr>
          <w:rStyle w:val="a3"/>
          <w:bCs/>
        </w:rPr>
        <w:br/>
        <w:t>от 23 мая 2011 г. N 79</w:t>
      </w:r>
    </w:p>
    <w:bookmarkEnd w:id="6"/>
    <w:p w:rsidR="00642A38" w:rsidRDefault="00642A38"/>
    <w:p w:rsidR="00642A38" w:rsidRDefault="00642A38">
      <w:pPr>
        <w:pStyle w:val="1"/>
      </w:pPr>
      <w:r>
        <w:t>Положение</w:t>
      </w:r>
      <w:r>
        <w:br/>
        <w:t xml:space="preserve">о комиссиях по соблюдению требований к служебному поведению </w:t>
      </w:r>
      <w:r>
        <w:br/>
        <w:t xml:space="preserve">государственных гражданских служащих Ханты-Мансийского автономного </w:t>
      </w:r>
      <w:r>
        <w:br/>
        <w:t>округа - Югры и урегулированию конфликта интересов</w:t>
      </w:r>
      <w:r>
        <w:br/>
        <w:t>(далее - Положение)</w:t>
      </w:r>
    </w:p>
    <w:p w:rsidR="00642A38" w:rsidRDefault="00642A38">
      <w:pPr>
        <w:pStyle w:val="ab"/>
      </w:pPr>
      <w:r>
        <w:t>С изменениями и дополнениями от:</w:t>
      </w:r>
    </w:p>
    <w:p w:rsidR="00642A38" w:rsidRDefault="00642A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15 марта 2012 г., 15 марта, 22 апреля, 27 августа 2013 г., 21 марта, 28 июля 2014 г., 20 июня, 15 октября 2015 г., 26 февраля 2016 г., 11 апреля, 5 декабря 2017 г., 15 июля 2022 г., 7 февраля, 30 июня 2024 г.</w:t>
      </w:r>
    </w:p>
    <w:p w:rsidR="00642A38" w:rsidRDefault="00642A38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23 февраля 2024 г. -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1. Настоящее Положение определяет основы порядка формирования и деятельности комиссий по соблюдению требований к служебному поведению государственных гражданских служащих Ханты-Мансийского автономного округа - Югры и урегулированию конфликта интересов (далее - комиссия), образуемых в исполнительных органах Ханты-Мансийского автономного округа - Югры (далее - автономный округ), иных государственных органах автономного округа (далее - органы государственной власти) в соответствии с Федеральными законами </w:t>
      </w:r>
      <w:hyperlink r:id="rId21" w:history="1">
        <w:r>
          <w:rPr>
            <w:rStyle w:val="a4"/>
            <w:rFonts w:cs="Times New Roman CYR"/>
          </w:rPr>
          <w:t>от 27 июля 2004 года N 79-ФЗ</w:t>
        </w:r>
      </w:hyperlink>
      <w:r>
        <w:t xml:space="preserve"> "О государственной гражданской службе Российской Федерации" (далее - Федеральный закон "О государственной гражданской службе Российской Федерации"), </w:t>
      </w:r>
      <w:hyperlink r:id="rId22" w:history="1">
        <w:r>
          <w:rPr>
            <w:rStyle w:val="a4"/>
            <w:rFonts w:cs="Times New Roman CYR"/>
          </w:rPr>
          <w:t>от 25 декабря 2008 года N 273-ФЗ</w:t>
        </w:r>
      </w:hyperlink>
      <w:r>
        <w:t xml:space="preserve"> "О противодействии коррупции" (далее - Федеральный закон "О противодействии коррупции"), </w:t>
      </w:r>
      <w:hyperlink r:id="rId23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 июля 2010 года N 821 "О комиссиях по соблюдению требований к служебному поведению федеральных государственных служащих и урегулированию конфликта интересов".</w:t>
      </w:r>
    </w:p>
    <w:p w:rsidR="00642A38" w:rsidRDefault="00642A38">
      <w:bookmarkStart w:id="8" w:name="sub_1002"/>
      <w:r>
        <w:t xml:space="preserve">2. Комиссия в своей деятельности руководствуется </w:t>
      </w:r>
      <w:hyperlink r:id="rId24" w:history="1">
        <w:r>
          <w:rPr>
            <w:rStyle w:val="a4"/>
            <w:rFonts w:cs="Times New Roman CYR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нормативными правовыми актами автономного округа.</w:t>
      </w:r>
    </w:p>
    <w:p w:rsidR="00642A38" w:rsidRDefault="00642A38">
      <w:bookmarkStart w:id="9" w:name="sub_1003"/>
      <w:bookmarkEnd w:id="8"/>
      <w:r>
        <w:lastRenderedPageBreak/>
        <w:t>3. Основной задачей комиссии является содействие органу государственной власти: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31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11 июля 2024 г. -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а) в обеспечении соблюдения государственными гражданскими служащими автономного округа (далее - гражданские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Федеральными законами </w:t>
      </w:r>
      <w:hyperlink r:id="rId27" w:history="1">
        <w:r>
          <w:rPr>
            <w:rStyle w:val="a4"/>
            <w:rFonts w:cs="Times New Roman CYR"/>
          </w:rPr>
          <w:t>"О государственной гражданской службе Российской Федерации",</w:t>
        </w:r>
      </w:hyperlink>
      <w:r>
        <w:t xml:space="preserve"> </w:t>
      </w:r>
      <w:hyperlink r:id="rId28" w:history="1">
        <w:r>
          <w:rPr>
            <w:rStyle w:val="a4"/>
            <w:rFonts w:cs="Times New Roman CYR"/>
          </w:rPr>
          <w:t>"О противодействии коррупции"</w:t>
        </w:r>
      </w:hyperlink>
      <w:r>
        <w:t>, иными нормативными правовыми актами Российской Федерации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642A38" w:rsidRDefault="00642A38">
      <w:bookmarkStart w:id="11" w:name="sub_32"/>
      <w:r>
        <w:t>б) в осуществлении в органе государственной власти мер по предупреждению коррупции.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1004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23 февраля 2024 г. -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служащих, замещающих должности государственной гражданской службы автономного округа в органах государственной власти, за исключением гражданских служащих, замещающих должности государственной гражданской службы автономного округа, назначение на которые и освобождение от которых осуществляются Губернатором автономного округа, либо замещающих должности руководителей и заместителей руководителей аппарата Думы автономного округа, Избирательной комиссии автономного округа и аппарата Счетной палаты автономного округа.</w:t>
      </w:r>
    </w:p>
    <w:p w:rsidR="00642A38" w:rsidRDefault="00642A38">
      <w:bookmarkStart w:id="13" w:name="sub_1041"/>
      <w:r>
        <w:t>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служащих, замещающих должности государственной гражданской службы автономного округа, назначение на которые и освобождение от которых осуществляются Губернатором автономного округа, рассматривает комиссия по соблюдению требований к служебному поведению лиц, замещающих должности государственной гражданской службы автономного округа, назначение на которые и освобождение от которых осуществляется Губернатором автономного округа, и урегулированию конфликта интересов.</w:t>
      </w:r>
    </w:p>
    <w:p w:rsidR="00642A38" w:rsidRDefault="00642A38">
      <w:bookmarkStart w:id="14" w:name="sub_1005"/>
      <w:bookmarkEnd w:id="13"/>
      <w:r>
        <w:t xml:space="preserve">5. Утратил силу с 23 февраля 2024 г. - </w:t>
      </w:r>
      <w:hyperlink r:id="rId31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7 февраля 2024 г. N 11</w:t>
      </w:r>
    </w:p>
    <w:bookmarkEnd w:id="14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pPr>
        <w:pStyle w:val="a7"/>
        <w:rPr>
          <w:shd w:val="clear" w:color="auto" w:fill="F0F0F0"/>
        </w:rPr>
      </w:pPr>
      <w:bookmarkStart w:id="15" w:name="sub_1006"/>
      <w:r>
        <w:t xml:space="preserve"> </w:t>
      </w:r>
      <w:r>
        <w:rPr>
          <w:shd w:val="clear" w:color="auto" w:fill="F0F0F0"/>
        </w:rPr>
        <w:t xml:space="preserve">Пункт 6 изменен с 23 февраля 2024 г. - </w:t>
      </w:r>
      <w:hyperlink r:id="rId3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bookmarkEnd w:id="15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6. Комиссия образуется правовым актом органа государственной власти, обеспечивающего кадровую работу в отношении гражданского служащего, который утверждает ее состав и порядок работы.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6" w:name="sub_10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23 февраля 2024 г. - </w:t>
      </w:r>
      <w:hyperlink r:id="rId3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</w:t>
      </w:r>
      <w:r>
        <w:rPr>
          <w:shd w:val="clear" w:color="auto" w:fill="F0F0F0"/>
        </w:rPr>
        <w:lastRenderedPageBreak/>
        <w:t>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7. В состав комиссии входят:</w:t>
      </w:r>
    </w:p>
    <w:p w:rsidR="00642A38" w:rsidRDefault="00642A38">
      <w:bookmarkStart w:id="17" w:name="sub_10071"/>
      <w:r>
        <w:t>а) заместитель руководителя органа государственной власти, обеспечивающего кадровую работу в отношении гражданского служащего (председатель комиссии), руководитель (заместитель руководителя) подразделения по профилактике коррупционных и иных правонарушений органа государственной власти, обеспечивающего кадровую работу в отношении гражданского служащего, либо должностное лицо, ответственное за работу по профилактике коррупционных и иных правонарушений органа государственной власти, обеспечивающего кадровую работу в отношении гражданского служащего (секретарь комиссии), государственные служащие из подразделения по вопросам государственной службы и кадров, юридического (правового) подразделения, других подразделений органа государственной власти, обеспечивающего кадровую работу в отношении гражданского служащего, определяемые его руководителем;</w:t>
      </w:r>
    </w:p>
    <w:p w:rsidR="00642A38" w:rsidRDefault="00642A38">
      <w:bookmarkStart w:id="18" w:name="sub_10072"/>
      <w:bookmarkEnd w:id="17"/>
      <w:r>
        <w:t>б) представитель Департамента государственной гражданской службы, кадровой политики и профилактики коррупции автономного округа (далее - Департамент);</w:t>
      </w:r>
    </w:p>
    <w:p w:rsidR="00642A38" w:rsidRDefault="00642A38">
      <w:bookmarkStart w:id="19" w:name="sub_10073"/>
      <w:bookmarkEnd w:id="18"/>
      <w:r>
        <w:t>в) представитель (представители) научных организаций и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деятельность которых связана с государственной гражданской службой.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0" w:name="sub_1008"/>
      <w:bookmarkEnd w:id="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23 февраля 2024 г. -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8. Руководитель органа государственной власти, обеспечивающего кадровую работу в отношении гражданского служащего, может принять решение о включении в состав комиссии:</w:t>
      </w:r>
    </w:p>
    <w:p w:rsidR="00642A38" w:rsidRDefault="00642A38">
      <w:bookmarkStart w:id="21" w:name="sub_10081"/>
      <w:r>
        <w:t>а) представителя общественного совета, образованного при органе государственной власти, обеспечивающем кадровую работу в отношении гражданского служащего и (или) в котором гражданский служащий осуществляет служебную деятельность;</w:t>
      </w:r>
    </w:p>
    <w:bookmarkEnd w:id="21"/>
    <w:p w:rsidR="00642A38" w:rsidRDefault="00642A38">
      <w:r>
        <w:t>б) представителя общественной организации ветеранов, созданной в органе государственной власти, в котором гражданский служащий осуществляет служебную деятельность;</w:t>
      </w:r>
    </w:p>
    <w:p w:rsidR="00642A38" w:rsidRDefault="00642A38">
      <w:r>
        <w:t>в) представителя профсоюзной организации, действующей в установленном порядке в органе государственной власти, в котором гражданский служащий осуществляет служебную деятельность.</w:t>
      </w:r>
    </w:p>
    <w:p w:rsidR="00642A38" w:rsidRDefault="00642A38">
      <w:bookmarkStart w:id="22" w:name="sub_1009"/>
      <w:r>
        <w:t>9. Все члены комиссии при принятии решений обладают равными правами.</w:t>
      </w:r>
    </w:p>
    <w:bookmarkEnd w:id="22"/>
    <w:p w:rsidR="00642A38" w:rsidRDefault="00642A38">
      <w:r>
        <w:t>В отсутствие председателя комиссии его обязанности исполняет заместитель председателя комиссии.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23 февраля 2024 г. -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10. Лица, указанные в </w:t>
      </w:r>
      <w:hyperlink w:anchor="sub_1007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 и </w:t>
      </w:r>
      <w:hyperlink w:anchor="sub_10073" w:history="1">
        <w:r>
          <w:rPr>
            <w:rStyle w:val="a4"/>
            <w:rFonts w:cs="Times New Roman CYR"/>
          </w:rPr>
          <w:t>"в" пункта 7</w:t>
        </w:r>
      </w:hyperlink>
      <w:r>
        <w:t xml:space="preserve"> и в </w:t>
      </w:r>
      <w:hyperlink w:anchor="sub_1008" w:history="1">
        <w:r>
          <w:rPr>
            <w:rStyle w:val="a4"/>
            <w:rFonts w:cs="Times New Roman CYR"/>
          </w:rPr>
          <w:t>пункте 8</w:t>
        </w:r>
      </w:hyperlink>
      <w:r>
        <w:t xml:space="preserve"> настоящего Положения, включаются в состав комиссии в установленном порядке по согласованию с Департаментом, научными организациями и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образования, общественным советом, образованным при органе государственной власти, обеспечивающем кадровую работу в отношении гражданского служащего и (или) в котором гражданский служащий осуществляет служебную деятельность, общественной организацией ветеранов, созданной в органе государственной власти, в котором гражданский служащий осуществляет служебную деятельность, профсоюзной организацией, действующей в </w:t>
      </w:r>
      <w:r>
        <w:lastRenderedPageBreak/>
        <w:t>установленном порядке в органе государственной власти, в котором гражданский служащий осуществляет служебную деятельность, на основании запроса руководителя органа государственной власти, обеспечивающего кадровую работу в отношении гражданского служащего. Согласование осуществляется в десятидневный срок со дня получения запроса.</w:t>
      </w:r>
    </w:p>
    <w:p w:rsidR="00642A38" w:rsidRDefault="00642A38">
      <w:bookmarkStart w:id="24" w:name="sub_1011"/>
      <w:r>
        <w:t>11. Число членов комиссии, не замещающих должности государственной гражданской службы в органе государственной власти, должно составлять не менее одной четверти от общего числа членов комиссии.</w:t>
      </w:r>
    </w:p>
    <w:p w:rsidR="00642A38" w:rsidRDefault="00642A38">
      <w:bookmarkStart w:id="25" w:name="sub_1012"/>
      <w:bookmarkEnd w:id="24"/>
      <w:r>
        <w:t>12. Состав комиссии формируется таким образом, чтобы исключить возможность возникновения конфликта интересов, который мог бы повлиять на принимаемые ею решения.</w:t>
      </w:r>
    </w:p>
    <w:p w:rsidR="00642A38" w:rsidRDefault="00642A38">
      <w:bookmarkStart w:id="26" w:name="sub_1013"/>
      <w:bookmarkEnd w:id="25"/>
      <w:r>
        <w:t>13. В заседаниях комиссии с правом совещательного голоса участвуют:</w:t>
      </w:r>
    </w:p>
    <w:bookmarkEnd w:id="26"/>
    <w:p w:rsidR="00642A38" w:rsidRDefault="00642A38">
      <w:r>
        <w:t>а) непосредственный руководитель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органе государственной власти должности государственной гражданской службы автономного округа, аналогичные должности, замещаемой гражданским служащим, в отношении которого комиссией рассматривается этот вопрос;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10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другие гражданские служащие, замещающие должности государственной гражданской службы автономного округа в органе государственной власти, в котором гражданский служащий осуществляет служебную деятельность; специалисты, которые могут дать пояснения по вопросам государственной гражданской службы и вопросу, рассматриваемому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на основании ходатайства гражданского служащего, в отношении которого рассматривается этот вопрос, или любого члена комиссии.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8" w:name="sub_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27 августа 2013 г. N 110 (в редакции </w:t>
      </w:r>
      <w:hyperlink r:id="rId44" w:history="1">
        <w:r>
          <w:rPr>
            <w:rStyle w:val="a4"/>
            <w:rFonts w:cs="Times New Roman CYR"/>
            <w:shd w:val="clear" w:color="auto" w:fill="F0F0F0"/>
          </w:rPr>
          <w:t>постановления</w:t>
        </w:r>
      </w:hyperlink>
      <w:r>
        <w:rPr>
          <w:shd w:val="clear" w:color="auto" w:fill="F0F0F0"/>
        </w:rPr>
        <w:t xml:space="preserve"> Губернатора Ханты-Мансийского АО - Югры от 26 февраля 2016 г. N 22)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642A38" w:rsidRDefault="00642A38">
      <w:r>
        <w:t>13.1. При рассмотрении комиссией вопроса в отношении гражданского служащего, сообщившего в правоохранительные или иные органы государственной власти или средства массовой информации о ставших ему известными фактах коррупции, председатель комиссии представляет прокурору необходимые материалы не менее чем за пять рабочих дней до дня заседания комиссии.</w:t>
      </w:r>
    </w:p>
    <w:p w:rsidR="00642A38" w:rsidRDefault="00642A38">
      <w:bookmarkStart w:id="29" w:name="sub_1014"/>
      <w:r>
        <w:t xml:space="preserve">14. Заседание комиссии считается правомочным, если на нем присутствует не менее двух третей от общего числа ее членов. Проведение заседания комиссии без участия лиц, указанных в </w:t>
      </w:r>
      <w:hyperlink w:anchor="sub_10072" w:history="1">
        <w:r>
          <w:rPr>
            <w:rStyle w:val="a4"/>
            <w:rFonts w:cs="Times New Roman CYR"/>
          </w:rPr>
          <w:t>подпунктах "б"</w:t>
        </w:r>
      </w:hyperlink>
      <w:r>
        <w:t xml:space="preserve"> и </w:t>
      </w:r>
      <w:hyperlink w:anchor="sub_10073" w:history="1">
        <w:r>
          <w:rPr>
            <w:rStyle w:val="a4"/>
            <w:rFonts w:cs="Times New Roman CYR"/>
          </w:rPr>
          <w:t>"в" пункта 7</w:t>
        </w:r>
      </w:hyperlink>
      <w:r>
        <w:t xml:space="preserve"> настоящего Положения, недопустимо.</w:t>
      </w:r>
    </w:p>
    <w:p w:rsidR="00642A38" w:rsidRDefault="00642A38">
      <w:bookmarkStart w:id="30" w:name="sub_1015"/>
      <w:bookmarkEnd w:id="29"/>
      <w:r>
        <w:t>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642A38" w:rsidRDefault="00642A38">
      <w:bookmarkStart w:id="31" w:name="sub_1016"/>
      <w:bookmarkEnd w:id="30"/>
      <w:r>
        <w:t>16. Основаниями для проведения заседания комиссии являются: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0161"/>
      <w:bookmarkEnd w:id="3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3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23 февраля 2024 г. - </w:t>
      </w:r>
      <w:hyperlink r:id="rId4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а) представление руководителем органа государственной власти, обеспечивающего кадровую работу в отношении гражданского служащего, в соответствии с </w:t>
      </w:r>
      <w:hyperlink r:id="rId48" w:history="1">
        <w:r>
          <w:rPr>
            <w:rStyle w:val="a4"/>
            <w:rFonts w:cs="Times New Roman CYR"/>
          </w:rPr>
          <w:t>пунктом 23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государственной гражданской службы автономного округа, и государственными гражданскими служащими автономного округа, и соблюдения государственными гражданскими служащими автономного округа требований к служебному поведению, утвержденного </w:t>
      </w:r>
      <w:hyperlink r:id="rId49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Губернатора автономного округа от 14 апреля 2010 года N 72, материалов проверки, свидетельствующих:</w:t>
      </w:r>
    </w:p>
    <w:p w:rsidR="00642A38" w:rsidRDefault="00642A38">
      <w:bookmarkStart w:id="33" w:name="sub_101612"/>
      <w:r>
        <w:t>о представлении гражданским служащим недостоверных или неполных сведений о доходах, об имуществе и обязательствах имущественного характера;</w:t>
      </w:r>
    </w:p>
    <w:p w:rsidR="00642A38" w:rsidRDefault="00642A38">
      <w:bookmarkStart w:id="34" w:name="sub_101613"/>
      <w:bookmarkEnd w:id="33"/>
      <w: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5" w:name="sub_10162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5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поступившее в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органа государственной власти, обеспечивающего кадровую работу в отношении гражданского служащего (далее - уполномоченное подразделение):</w:t>
      </w:r>
    </w:p>
    <w:p w:rsidR="00642A38" w:rsidRDefault="00642A38">
      <w:bookmarkStart w:id="36" w:name="sub_101622"/>
      <w:r>
        <w:t>обращение гражданина, замещавшего в органе государственной власти должность государственной гражданской службы автономного округа, включенную в перечень должностей, утвержденный нормативным правовым актом автономного округа,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гражданской службы автономного округа;</w:t>
      </w:r>
    </w:p>
    <w:p w:rsidR="00642A38" w:rsidRDefault="00642A38">
      <w:bookmarkStart w:id="37" w:name="sub_101623"/>
      <w:bookmarkEnd w:id="36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42A38" w:rsidRDefault="00642A38">
      <w:bookmarkStart w:id="38" w:name="sub_101624"/>
      <w:bookmarkEnd w:id="37"/>
      <w:r>
        <w:t xml:space="preserve">заявление гражданского служащего о невозможности выполнить требования </w:t>
      </w:r>
      <w:hyperlink r:id="rId52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от 7 мая 2013 года N 79-ФЗ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42A38" w:rsidRDefault="00642A38">
      <w:bookmarkStart w:id="39" w:name="sub_1016205"/>
      <w:bookmarkEnd w:id="38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интересов, составленное по форме, утвержденной органом государственной власти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10163"/>
      <w:bookmarkEnd w:id="39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4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23 февраля 2024 г. - </w:t>
      </w:r>
      <w:hyperlink r:id="rId5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в) представление руководителя органа государственной власти, обеспечивающего кадровую работу в отношении гражданского служащего,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органе государственной власти мер по предупреждению коррупции.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1016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23 февраля 2024 г. - </w:t>
      </w:r>
      <w:hyperlink r:id="rId5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г) представление руководителем органа государственной власти, обеспечивающего кадровую работу в отношении гражданского служащего,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57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" w:name="sub_1016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23 февраля 2024 г. - </w:t>
      </w:r>
      <w:hyperlink r:id="rId5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bookmarkStart w:id="43" w:name="sub_1016206"/>
      <w:r>
        <w:t xml:space="preserve">д) поступившее в соответствии с </w:t>
      </w:r>
      <w:hyperlink r:id="rId60" w:history="1">
        <w:r>
          <w:rPr>
            <w:rStyle w:val="a4"/>
            <w:rFonts w:cs="Times New Roman CYR"/>
          </w:rPr>
          <w:t>частью 4 статьи 12</w:t>
        </w:r>
      </w:hyperlink>
      <w:r>
        <w:t xml:space="preserve"> Федерального закона "О противодействии коррупции" и </w:t>
      </w:r>
      <w:hyperlink r:id="rId61" w:history="1">
        <w:r>
          <w:rPr>
            <w:rStyle w:val="a4"/>
            <w:rFonts w:cs="Times New Roman CYR"/>
          </w:rPr>
          <w:t>статьей 64.1</w:t>
        </w:r>
      </w:hyperlink>
      <w:r>
        <w:t xml:space="preserve"> Трудового кодекса Российской Федерации в орган государственной власти, обеспечивающий кадровую работу в отношении гражданского служащего, уведомление коммерческой или некоммерческой организации о заключении с гражданином, замещавшим должность государственной гражданской службы автономного округа в органе государственной власти,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органе государственной власти,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bookmarkEnd w:id="43"/>
    <w:p w:rsidR="00642A38" w:rsidRDefault="00642A38">
      <w:r>
        <w:t xml:space="preserve">Орган государственной власти, обеспечивающий кадровую работу в отношении гражданского служащего, направляет уведомление, указанное в </w:t>
      </w:r>
      <w:hyperlink r:id="rId62" w:history="1">
        <w:r>
          <w:rPr>
            <w:rStyle w:val="a4"/>
            <w:rFonts w:cs="Times New Roman CYR"/>
          </w:rPr>
          <w:t>подпункте "д"</w:t>
        </w:r>
      </w:hyperlink>
      <w:r>
        <w:t xml:space="preserve"> настоящего пункта, в уполномоченное подразделение.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4" w:name="sub_10162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дополнен подпунктом "е" с 11 июля 2024 г. -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интересов, составленное по форме, утвержденной органом государственной власти, обеспечивающим кадровую работу в отношении гражданского служащего.</w:t>
      </w:r>
    </w:p>
    <w:p w:rsidR="00642A38" w:rsidRDefault="00642A38">
      <w:bookmarkStart w:id="45" w:name="sub_1017"/>
      <w:r>
        <w:lastRenderedPageBreak/>
        <w:t>17.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42A38" w:rsidRDefault="00642A38">
      <w:bookmarkStart w:id="46" w:name="sub_171"/>
      <w:bookmarkEnd w:id="45"/>
      <w:r>
        <w:t xml:space="preserve">17.1. Обращение, указанное в абзаце втором </w:t>
      </w:r>
      <w:hyperlink w:anchor="sub_10162" w:history="1">
        <w:r>
          <w:rPr>
            <w:rStyle w:val="a4"/>
            <w:rFonts w:cs="Times New Roman CYR"/>
          </w:rPr>
          <w:t>подпункта "б" пункта 16</w:t>
        </w:r>
      </w:hyperlink>
      <w:r>
        <w:t xml:space="preserve"> настоящего Положения, подается гражданином, замещавшим должность государственной гражданской службы автономного округа в органе государственной власти, в установленном Порядке (</w:t>
      </w:r>
      <w:hyperlink w:anchor="sub_2000" w:history="1">
        <w:r>
          <w:rPr>
            <w:rStyle w:val="a4"/>
            <w:rFonts w:cs="Times New Roman CYR"/>
          </w:rPr>
          <w:t>приложение 2</w:t>
        </w:r>
      </w:hyperlink>
      <w:r>
        <w:t xml:space="preserve"> к постановлению).</w:t>
      </w:r>
    </w:p>
    <w:p w:rsidR="00642A38" w:rsidRDefault="00642A38">
      <w:bookmarkStart w:id="47" w:name="sub_172"/>
      <w:bookmarkEnd w:id="46"/>
      <w:r>
        <w:t xml:space="preserve">17.2. Обращение, указанное в абзаце втором </w:t>
      </w:r>
      <w:hyperlink w:anchor="sub_10162" w:history="1">
        <w:r>
          <w:rPr>
            <w:rStyle w:val="a4"/>
            <w:rFonts w:cs="Times New Roman CYR"/>
          </w:rPr>
          <w:t>подпункта "б" пункта 16</w:t>
        </w:r>
      </w:hyperlink>
      <w:r>
        <w:t xml:space="preserve"> настоящего Положения, подается гражданским служащим, планирующим свое увольнение с государственной гражданской службы автономного округа, и подлежит рассмотрению комиссией в соответствии с настоящим Положением.</w:t>
      </w:r>
    </w:p>
    <w:p w:rsidR="00642A38" w:rsidRDefault="00642A38">
      <w:bookmarkStart w:id="48" w:name="sub_173"/>
      <w:bookmarkEnd w:id="47"/>
      <w:r>
        <w:t xml:space="preserve">17.3. Заявление, указанное в абзаце третьем </w:t>
      </w:r>
      <w:hyperlink w:anchor="sub_10162" w:history="1">
        <w:r>
          <w:rPr>
            <w:rStyle w:val="a4"/>
            <w:rFonts w:cs="Times New Roman CYR"/>
          </w:rPr>
          <w:t>подпункта "б" пункта 16</w:t>
        </w:r>
      </w:hyperlink>
      <w:r>
        <w:t xml:space="preserve"> настоящего Положения, подается гражданским служащим в установленном Порядке (</w:t>
      </w:r>
      <w:hyperlink w:anchor="sub_3000" w:history="1">
        <w:r>
          <w:rPr>
            <w:rStyle w:val="a4"/>
            <w:rFonts w:cs="Times New Roman CYR"/>
          </w:rPr>
          <w:t>приложение 3</w:t>
        </w:r>
      </w:hyperlink>
      <w:r>
        <w:t xml:space="preserve"> к постановлению).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9" w:name="sub_174"/>
      <w:bookmarkEnd w:id="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17.4 изменен с 23 февраля 2024 г. - </w:t>
      </w:r>
      <w:hyperlink r:id="rId6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17.4. Уведомление, указанное в </w:t>
      </w:r>
      <w:hyperlink w:anchor="sub_101626" w:history="1">
        <w:r>
          <w:rPr>
            <w:rStyle w:val="a4"/>
            <w:rFonts w:cs="Times New Roman CYR"/>
          </w:rPr>
          <w:t>подпункте "д" пункта 16</w:t>
        </w:r>
      </w:hyperlink>
      <w:r>
        <w:t xml:space="preserve"> настоящего Положения, рассматривается уполномоченным подразделением, которое осуществляет подготовку мотивированного заключения о соблюдении гражданином, замещавшим должность государственной гражданской службы автономного округа в органе государственной власти автономного округа, требований </w:t>
      </w:r>
      <w:hyperlink r:id="rId66" w:history="1">
        <w:r>
          <w:rPr>
            <w:rStyle w:val="a4"/>
            <w:rFonts w:cs="Times New Roman CYR"/>
          </w:rPr>
          <w:t>статьи 12</w:t>
        </w:r>
      </w:hyperlink>
      <w:r>
        <w:t xml:space="preserve"> Федерального закона от 25 декабря 2008 года N 273-ФЗ "О противодействии коррупции".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0" w:name="sub_1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17.5 изменен с 11 июля 2024 г. - </w:t>
      </w:r>
      <w:hyperlink r:id="rId6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17.5. Уведомления, указанные в </w:t>
      </w:r>
      <w:hyperlink w:anchor="sub_1016205" w:history="1">
        <w:r>
          <w:rPr>
            <w:rStyle w:val="a4"/>
            <w:rFonts w:cs="Times New Roman CYR"/>
          </w:rPr>
          <w:t>абзаце пятом подпункта "б"</w:t>
        </w:r>
      </w:hyperlink>
      <w:r>
        <w:t xml:space="preserve"> и </w:t>
      </w:r>
      <w:hyperlink w:anchor="sub_1016207" w:history="1">
        <w:r>
          <w:rPr>
            <w:rStyle w:val="a4"/>
            <w:rFonts w:cs="Times New Roman CYR"/>
          </w:rPr>
          <w:t>подпункте "е" пункта 16</w:t>
        </w:r>
      </w:hyperlink>
      <w:r>
        <w:t xml:space="preserve"> настоящего Положения, рассматривает уполномоченное подразделение, подготавливает мотивированные заключения по результатам их рассмотрения.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1" w:name="sub_17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17.6 изменен с 11 июля 2024 г. - </w:t>
      </w:r>
      <w:hyperlink r:id="rId69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w:anchor="sub_17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17.6. При подготовке мотивированного заключения по результатам рассмотрения обращения,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или уведомлений, указанных в </w:t>
      </w:r>
      <w:hyperlink w:anchor="sub_1016205" w:history="1">
        <w:r>
          <w:rPr>
            <w:rStyle w:val="a4"/>
            <w:rFonts w:cs="Times New Roman CYR"/>
          </w:rPr>
          <w:t>абзаце пятом подпункта "б"</w:t>
        </w:r>
      </w:hyperlink>
      <w:r>
        <w:t xml:space="preserve"> и </w:t>
      </w:r>
      <w:hyperlink w:anchor="sub_101626" w:history="1">
        <w:r>
          <w:rPr>
            <w:rStyle w:val="a4"/>
            <w:rFonts w:cs="Times New Roman CYR"/>
          </w:rPr>
          <w:t>подпункте "д"</w:t>
        </w:r>
      </w:hyperlink>
      <w:r>
        <w:t xml:space="preserve">,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должностные лица уполномоченного подразделения имеют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органа государственной власти, обеспечивающего кадровую работу в отношении гражданского служащего, или его заместитель, специально на то уполномоченный, может направлять в установленном порядке запросы в органы государственной власти, органы местного самоуправления и заинтересованные организации, использовать государственную информационную систему в области противодействия коррупции "Посейдон", в том числе для направления запросов. Обращение или уведомление, а также мотивированное заключение и другие материалы в течение 7 рабочих дней со дня поступления обращения или уведомления представляются председателю комиссии. В случае направления запросов обращение </w:t>
      </w:r>
      <w:r>
        <w:lastRenderedPageBreak/>
        <w:t>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42A38" w:rsidRDefault="00642A38">
      <w:bookmarkStart w:id="52" w:name="sub_1762"/>
      <w:r>
        <w:t>Мотивированные заключения должны содержать:</w:t>
      </w:r>
    </w:p>
    <w:p w:rsidR="00642A38" w:rsidRDefault="00642A38">
      <w:bookmarkStart w:id="53" w:name="sub_1171"/>
      <w:bookmarkEnd w:id="52"/>
      <w:r>
        <w:t xml:space="preserve">а) информацию, изложенную в обращениях или уведомлениях, указанных в </w:t>
      </w:r>
      <w:hyperlink w:anchor="sub_101622" w:history="1">
        <w:r>
          <w:rPr>
            <w:rStyle w:val="a4"/>
            <w:rFonts w:cs="Times New Roman CYR"/>
          </w:rPr>
          <w:t>абзацах втором</w:t>
        </w:r>
      </w:hyperlink>
      <w:r>
        <w:t xml:space="preserve"> и </w:t>
      </w:r>
      <w:hyperlink w:anchor="sub_1016205" w:history="1">
        <w:r>
          <w:rPr>
            <w:rStyle w:val="a4"/>
            <w:rFonts w:cs="Times New Roman CYR"/>
          </w:rPr>
          <w:t>пятом подпункта "б"</w:t>
        </w:r>
      </w:hyperlink>
      <w:r>
        <w:t xml:space="preserve"> и </w:t>
      </w:r>
      <w:hyperlink w:anchor="sub_101626" w:history="1">
        <w:r>
          <w:rPr>
            <w:rStyle w:val="a4"/>
            <w:rFonts w:cs="Times New Roman CYR"/>
          </w:rPr>
          <w:t>подпункте "д"</w:t>
        </w:r>
      </w:hyperlink>
      <w:r>
        <w:t xml:space="preserve">,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Положения;</w:t>
      </w:r>
    </w:p>
    <w:p w:rsidR="00642A38" w:rsidRDefault="00642A38">
      <w:bookmarkStart w:id="54" w:name="sub_1172"/>
      <w:bookmarkEnd w:id="53"/>
      <w:r>
        <w:t>б) информацию, полученную от органов государственной власти, органов местного самоуправления и заинтересованных организаций на основании запросов;</w:t>
      </w:r>
    </w:p>
    <w:p w:rsidR="00642A38" w:rsidRDefault="00642A38">
      <w:bookmarkStart w:id="55" w:name="sub_1173"/>
      <w:bookmarkEnd w:id="54"/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>
          <w:rPr>
            <w:rStyle w:val="a4"/>
            <w:rFonts w:cs="Times New Roman CYR"/>
          </w:rPr>
          <w:t>абзацах втором</w:t>
        </w:r>
      </w:hyperlink>
      <w:r>
        <w:t xml:space="preserve"> и </w:t>
      </w:r>
      <w:hyperlink w:anchor="sub_1016205" w:history="1">
        <w:r>
          <w:rPr>
            <w:rStyle w:val="a4"/>
            <w:rFonts w:cs="Times New Roman CYR"/>
          </w:rPr>
          <w:t>пятом подпункта "б"</w:t>
        </w:r>
      </w:hyperlink>
      <w:r>
        <w:t xml:space="preserve"> и </w:t>
      </w:r>
      <w:hyperlink w:anchor="sub_101626" w:history="1">
        <w:r>
          <w:rPr>
            <w:rStyle w:val="a4"/>
            <w:rFonts w:cs="Times New Roman CYR"/>
          </w:rPr>
          <w:t>подпункте "д"</w:t>
        </w:r>
      </w:hyperlink>
      <w:r>
        <w:t xml:space="preserve">,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Положения, а также рекомендации для принятия одного из решений в соответствии с </w:t>
      </w:r>
      <w:hyperlink w:anchor="sub_1024" w:history="1">
        <w:r>
          <w:rPr>
            <w:rStyle w:val="a4"/>
            <w:rFonts w:cs="Times New Roman CYR"/>
          </w:rPr>
          <w:t>пунктами 24</w:t>
        </w:r>
      </w:hyperlink>
      <w:r>
        <w:t xml:space="preserve">, </w:t>
      </w:r>
      <w:hyperlink w:anchor="sub_253" w:history="1">
        <w:r>
          <w:rPr>
            <w:rStyle w:val="a4"/>
            <w:rFonts w:cs="Times New Roman CYR"/>
          </w:rPr>
          <w:t>25.3</w:t>
        </w:r>
      </w:hyperlink>
      <w:r>
        <w:t xml:space="preserve">, </w:t>
      </w:r>
      <w:hyperlink w:anchor="sub_1254" w:history="1">
        <w:r>
          <w:rPr>
            <w:rStyle w:val="a4"/>
            <w:rFonts w:cs="Times New Roman CYR"/>
          </w:rPr>
          <w:t>25.4</w:t>
        </w:r>
      </w:hyperlink>
      <w:r>
        <w:t xml:space="preserve">, </w:t>
      </w:r>
      <w:hyperlink w:anchor="sub_1261" w:history="1">
        <w:r>
          <w:rPr>
            <w:rStyle w:val="a4"/>
            <w:rFonts w:cs="Times New Roman CYR"/>
          </w:rPr>
          <w:t>26.1</w:t>
        </w:r>
      </w:hyperlink>
      <w:r>
        <w:t xml:space="preserve"> Положения или иного решения.</w:t>
      </w:r>
    </w:p>
    <w:p w:rsidR="00642A38" w:rsidRDefault="00642A38">
      <w:bookmarkStart w:id="56" w:name="sub_1018"/>
      <w:bookmarkEnd w:id="55"/>
      <w:r>
        <w:t>18. Председатель комиссии при поступлении к нему информации, содержащей основания для проведения заседания комиссии: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7" w:name="sub_1181"/>
      <w:bookmarkEnd w:id="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26 февраля 2016 г. N 22 подпункт "а" пункта 18 настоящего приложения изложен в новой редакции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1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642A38" w:rsidRDefault="00642A38"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>
          <w:rPr>
            <w:rStyle w:val="a4"/>
            <w:rFonts w:cs="Times New Roman CYR"/>
          </w:rPr>
          <w:t>пунктами 18.1</w:t>
        </w:r>
      </w:hyperlink>
      <w:r>
        <w:t xml:space="preserve"> и </w:t>
      </w:r>
      <w:hyperlink w:anchor="sub_182" w:history="1">
        <w:r>
          <w:rPr>
            <w:rStyle w:val="a4"/>
            <w:rFonts w:cs="Times New Roman CYR"/>
          </w:rPr>
          <w:t>18.2</w:t>
        </w:r>
      </w:hyperlink>
      <w:r>
        <w:t xml:space="preserve"> настоящего Положения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8" w:name="sub_11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7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организует ознакомление гражданского служащего, в отношении которого будет рассматриваться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заседании, с информацией, поступившей в орган государственной власти, обеспечивающий кадровую работу в отношении гражданского служащего, уполномоченное подразделение, и с результатами ее проверки;</w:t>
      </w:r>
    </w:p>
    <w:p w:rsidR="00642A38" w:rsidRDefault="00642A38">
      <w:r>
        <w:t xml:space="preserve">в) рассматривает ходатайства о приглашении на заседание комиссии лиц, указанных в подпункте </w:t>
      </w:r>
      <w:hyperlink w:anchor="sub_10132" w:history="1">
        <w:r>
          <w:rPr>
            <w:rStyle w:val="a4"/>
            <w:rFonts w:cs="Times New Roman CYR"/>
          </w:rPr>
          <w:t>"б" пункта 13</w:t>
        </w:r>
      </w:hyperlink>
      <w:r>
        <w:t xml:space="preserve"> настоящего Положения, принимает решения об удовлетворении указанных ходатайств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9" w:name="sub_1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4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26 февраля 2016 г. N 22 в пункт 18.1 настоящего приложения внесены изменения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642A38" w:rsidRDefault="00642A38">
      <w:r>
        <w:t xml:space="preserve">18.1. Заседание комиссии по рассмотрению заявлений, указанных в </w:t>
      </w:r>
      <w:hyperlink w:anchor="sub_101623" w:history="1">
        <w:r>
          <w:rPr>
            <w:rStyle w:val="a4"/>
            <w:rFonts w:cs="Times New Roman CYR"/>
          </w:rPr>
          <w:t>абзацах третьем</w:t>
        </w:r>
      </w:hyperlink>
      <w:r>
        <w:t xml:space="preserve">, </w:t>
      </w:r>
      <w:hyperlink w:anchor="sub_101624" w:history="1">
        <w:r>
          <w:rPr>
            <w:rStyle w:val="a4"/>
            <w:rFonts w:cs="Times New Roman CYR"/>
          </w:rPr>
          <w:t>четвертом подпункта "б" пункта 16</w:t>
        </w:r>
      </w:hyperlink>
      <w:r>
        <w:t xml:space="preserve"> настоящего Положения, проводится до истечения срока, установленного для представления сведений о доходах, об имуществе и обязательствах имущественного характера. При невозможности проведения заседания в указанный срок -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0" w:name="sub_1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18.2 изменен с 11 июля 2024 г. - </w:t>
      </w:r>
      <w:hyperlink r:id="rId7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7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18.2. Уведомления, указанные в </w:t>
      </w:r>
      <w:hyperlink w:anchor="sub_101626" w:history="1">
        <w:r>
          <w:rPr>
            <w:rStyle w:val="a4"/>
            <w:rFonts w:cs="Times New Roman CYR"/>
          </w:rPr>
          <w:t>подпунктах "д"</w:t>
        </w:r>
      </w:hyperlink>
      <w:r>
        <w:t xml:space="preserve"> и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рассматривается на очередном (плановом) заседании комиссии.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1" w:name="sub_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11 июля 2024 г. - </w:t>
      </w:r>
      <w:hyperlink r:id="rId7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19. Заседание комиссии проводится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органе государственной власти.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2" w:name="sub_1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26 февраля 2016 г. N 22 настоящее приложение дополнено пунктом 19.1</w:t>
      </w:r>
    </w:p>
    <w:p w:rsidR="00642A38" w:rsidRDefault="00642A38">
      <w:r>
        <w:t>19.1. Заседания комиссии могут проводиться в отсутствие гражданского служащего или гражданина в случае: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3" w:name="sub_19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11 июля 2024 г. - </w:t>
      </w:r>
      <w:hyperlink r:id="rId81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а) если в обращении, заявлении или уведомлении, предусмотренных </w:t>
      </w:r>
      <w:hyperlink w:anchor="sub_1016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не содержится указание о намерении гражданского служащего или гражданина лично присутствовать на заседании комиссии;</w:t>
      </w:r>
    </w:p>
    <w:p w:rsidR="00642A38" w:rsidRDefault="00642A38">
      <w:bookmarkStart w:id="64" w:name="sub_1912"/>
      <w:r>
        <w:t>б) если гражданский служащий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642A38" w:rsidRDefault="00642A38">
      <w:bookmarkStart w:id="65" w:name="sub_1020"/>
      <w:bookmarkEnd w:id="64"/>
      <w:r>
        <w:t>20. На заседании комиссии заслушиваются пояснения гражданского служащего или гражданина, замещавшего должность государственной гражданской службы автономного округа в органе государственной власти, и иных лиц, рассматриваются материалы по существу, а также дополнительные материалы.</w:t>
      </w:r>
    </w:p>
    <w:p w:rsidR="00642A38" w:rsidRDefault="00642A38">
      <w:bookmarkStart w:id="66" w:name="sub_1021"/>
      <w:bookmarkEnd w:id="65"/>
      <w:r>
        <w:t>21.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42A38" w:rsidRDefault="00642A38">
      <w:bookmarkStart w:id="67" w:name="sub_1022"/>
      <w:bookmarkEnd w:id="66"/>
      <w:r>
        <w:t xml:space="preserve">22. По итогам рассмотрения вопроса, указанного в </w:t>
      </w:r>
      <w:hyperlink w:anchor="sub_101612" w:history="1">
        <w:r>
          <w:rPr>
            <w:rStyle w:val="a4"/>
            <w:rFonts w:cs="Times New Roman CYR"/>
          </w:rPr>
          <w:t>абзаце втором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67"/>
    <w:p w:rsidR="00642A38" w:rsidRDefault="00642A38">
      <w:r>
        <w:t>а) установить, что представленные гражданским служащим сведения о доходах, об имуществе и обязательствах имущественного характера являются достоверными и полными;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8" w:name="sub_12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8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установить, что представленные гражданским служащим сведения о доходах, об имуществе и обязательствах имущественного характера, являются недостоверными и (или) неполными.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применить к гражданскому служащему конкретную меру ответственности.</w:t>
      </w:r>
    </w:p>
    <w:p w:rsidR="00642A38" w:rsidRDefault="00642A38">
      <w:bookmarkStart w:id="69" w:name="sub_1023"/>
      <w:r>
        <w:lastRenderedPageBreak/>
        <w:t xml:space="preserve">23. По итогам рассмотрения вопроса, указанного в </w:t>
      </w:r>
      <w:hyperlink w:anchor="sub_101613" w:history="1">
        <w:r>
          <w:rPr>
            <w:rStyle w:val="a4"/>
            <w:rFonts w:cs="Times New Roman CYR"/>
          </w:rPr>
          <w:t>абзаце третьем подпункта "а"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69"/>
    <w:p w:rsidR="00642A38" w:rsidRDefault="00642A38"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0" w:name="sub_12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8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государственной власти, обеспечивающего кадровую работу в отношении гражданского служащего,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642A38" w:rsidRDefault="00642A38">
      <w:bookmarkStart w:id="71" w:name="sub_1024"/>
      <w:r>
        <w:t xml:space="preserve">24. По итогам рассмотрения вопроса,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71"/>
    <w:p w:rsidR="00642A38" w:rsidRDefault="00642A38"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42A38" w:rsidRDefault="00642A38"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642A38" w:rsidRDefault="00642A38">
      <w:bookmarkStart w:id="72" w:name="sub_1025"/>
      <w:r>
        <w:t xml:space="preserve">25. По итогам рассмотрения вопроса, указанного в </w:t>
      </w:r>
      <w:hyperlink w:anchor="sub_101623" w:history="1">
        <w:r>
          <w:rPr>
            <w:rStyle w:val="a4"/>
            <w:rFonts w:cs="Times New Roman CYR"/>
          </w:rPr>
          <w:t>абзаце третьем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72"/>
    <w:p w:rsidR="00642A38" w:rsidRDefault="00642A38"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42A38" w:rsidRDefault="00642A38"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3" w:name="sub_125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23 февраля 2024 г. - </w:t>
      </w:r>
      <w:hyperlink r:id="rId8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8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применить к гражданскому служащему конкретную меру ответственности.</w:t>
      </w:r>
    </w:p>
    <w:p w:rsidR="00642A38" w:rsidRDefault="00642A38">
      <w:bookmarkStart w:id="74" w:name="sub_251"/>
      <w:r>
        <w:t xml:space="preserve">25.1. По итогам рассмотрения вопроса, указанного в </w:t>
      </w:r>
      <w:hyperlink w:anchor="sub_101625" w:history="1">
        <w:r>
          <w:rPr>
            <w:rStyle w:val="a4"/>
            <w:rFonts w:cs="Times New Roman CYR"/>
          </w:rPr>
          <w:t>подпункте "г"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74"/>
    <w:p w:rsidR="00642A38" w:rsidRDefault="00642A38">
      <w:r>
        <w:t xml:space="preserve">а) признать, что сведения, представленные гражданским служащим в соответствии с </w:t>
      </w:r>
      <w:hyperlink r:id="rId89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5" w:name="sub_1251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75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9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б) признать, что сведения, представленные гражданским служащим в соответствии с </w:t>
      </w:r>
      <w:hyperlink r:id="rId92" w:history="1">
        <w:r>
          <w:rPr>
            <w:rStyle w:val="a4"/>
            <w:rFonts w:cs="Times New Roman CYR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6" w:name="sub_125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rFonts w:cs="Times New Roman CYR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Губернатора Ханты-Мансийского АО - Югры от 20 июня 2015 г. N 61 настоящее приложение дополнено пунктом 25.2</w:t>
      </w:r>
    </w:p>
    <w:p w:rsidR="00642A38" w:rsidRDefault="00642A38">
      <w:r>
        <w:t xml:space="preserve">25.2. По итогам рассмотрения вопроса, указанного в </w:t>
      </w:r>
      <w:hyperlink w:anchor="sub_10162" w:history="1">
        <w:r>
          <w:rPr>
            <w:rStyle w:val="a4"/>
            <w:rFonts w:cs="Times New Roman CYR"/>
          </w:rPr>
          <w:t>абзаце четвертом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642A38" w:rsidRDefault="00642A38">
      <w:r>
        <w:t xml:space="preserve">а) признать, что обстоятельства, препятствующие выполнению требований </w:t>
      </w:r>
      <w:hyperlink r:id="rId94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7 мая 2013 года N 79-ФЗ, являются объективными и уважительными;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7" w:name="sub_125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7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9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б) признать, что обстоятельства, препятствующие выполнению требований </w:t>
      </w:r>
      <w:hyperlink r:id="rId97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7 мая 2013 года N 79-ФЗ, не являются объективными и уважительными.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применить к гражданскому служащему конкретную меру ответственности.</w:t>
      </w:r>
    </w:p>
    <w:p w:rsidR="00642A38" w:rsidRDefault="00642A38">
      <w:bookmarkStart w:id="78" w:name="sub_253"/>
      <w:r>
        <w:t xml:space="preserve">25.3. По итогам рассмотрения заявления, указанного в </w:t>
      </w:r>
      <w:hyperlink w:anchor="sub_1016205" w:history="1">
        <w:r>
          <w:rPr>
            <w:rStyle w:val="a4"/>
            <w:rFonts w:cs="Times New Roman CYR"/>
          </w:rPr>
          <w:t>абзаце пятом подпункта "б" пункта 16</w:t>
        </w:r>
      </w:hyperlink>
      <w:r>
        <w:t xml:space="preserve"> настоящего Положения, комиссия принимает одно из следующих решений:</w:t>
      </w:r>
    </w:p>
    <w:bookmarkEnd w:id="78"/>
    <w:p w:rsidR="00642A38" w:rsidRDefault="00642A38"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9" w:name="sub_125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9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органа государственной власти, обеспечивающего кадровую работу в отношении гражданского служащего, а также руководителю органа государственной власти, в котором гражданский служащий осуществляет служебную деятельность, принять меры по урегулированию конфликта интересов или по недопущению его возникновения;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0" w:name="sub_215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"в" изменен с 23 февраля 2024 г. - </w:t>
      </w:r>
      <w:hyperlink r:id="rId10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0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в) признать, что гражданский служащий не соблюдал требования об урегулировании </w:t>
      </w:r>
      <w:r>
        <w:lastRenderedPageBreak/>
        <w:t>конфликта интересов.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применить к гражданскому служащему конкретную меру ответственности.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1" w:name="sub_12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1 дополнено пунктом 25.4 с 11 июля 2024 г. - </w:t>
      </w:r>
      <w:hyperlink r:id="rId10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r>
        <w:t xml:space="preserve">25.4. По итогам рассмотрения вопроса, указанного в </w:t>
      </w:r>
      <w:hyperlink w:anchor="sub_1016207" w:history="1">
        <w:r>
          <w:rPr>
            <w:rStyle w:val="a4"/>
            <w:rFonts w:cs="Times New Roman CYR"/>
          </w:rPr>
          <w:t>подпункте "е" пункта 16</w:t>
        </w:r>
      </w:hyperlink>
      <w:r>
        <w:t xml:space="preserve"> настоящего Положения, комиссия принимает одно из следующих решений:</w:t>
      </w:r>
    </w:p>
    <w:p w:rsidR="00642A38" w:rsidRDefault="00642A38"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42A38" w:rsidRDefault="00642A38"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2" w:name="sub_10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11 июля 2024 г. - </w:t>
      </w:r>
      <w:hyperlink r:id="rId10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26. По итогам рассмотрения вопросов, указанных в </w:t>
      </w:r>
      <w:hyperlink w:anchor="sub_10161" w:history="1">
        <w:r>
          <w:rPr>
            <w:rStyle w:val="a4"/>
            <w:rFonts w:cs="Times New Roman CYR"/>
          </w:rPr>
          <w:t>подпунктах "а"</w:t>
        </w:r>
      </w:hyperlink>
      <w:r>
        <w:t xml:space="preserve">, </w:t>
      </w:r>
      <w:hyperlink w:anchor="sub_10162" w:history="1">
        <w:r>
          <w:rPr>
            <w:rStyle w:val="a4"/>
            <w:rFonts w:cs="Times New Roman CYR"/>
          </w:rPr>
          <w:t>"б"</w:t>
        </w:r>
      </w:hyperlink>
      <w:r>
        <w:t xml:space="preserve">, </w:t>
      </w:r>
      <w:hyperlink w:anchor="sub_101625" w:history="1">
        <w:r>
          <w:rPr>
            <w:rStyle w:val="a4"/>
            <w:rFonts w:cs="Times New Roman CYR"/>
          </w:rPr>
          <w:t>"г"</w:t>
        </w:r>
      </w:hyperlink>
      <w:r>
        <w:t xml:space="preserve">, </w:t>
      </w:r>
      <w:hyperlink w:anchor="sub_101626" w:history="1">
        <w:r>
          <w:rPr>
            <w:rStyle w:val="a4"/>
            <w:rFonts w:cs="Times New Roman CYR"/>
          </w:rPr>
          <w:t>"д"</w:t>
        </w:r>
      </w:hyperlink>
      <w:r>
        <w:t xml:space="preserve"> и </w:t>
      </w:r>
      <w:hyperlink w:anchor="sub_1016207" w:history="1">
        <w:r>
          <w:rPr>
            <w:rStyle w:val="a4"/>
            <w:rFonts w:cs="Times New Roman CYR"/>
          </w:rPr>
          <w:t>"е" пункта 16</w:t>
        </w:r>
      </w:hyperlink>
      <w: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>
          <w:rPr>
            <w:rStyle w:val="a4"/>
            <w:rFonts w:cs="Times New Roman CYR"/>
          </w:rPr>
          <w:t>пунктами 22 - 25</w:t>
        </w:r>
      </w:hyperlink>
      <w:r>
        <w:t xml:space="preserve">, </w:t>
      </w:r>
      <w:hyperlink w:anchor="sub_251" w:history="1">
        <w:r>
          <w:rPr>
            <w:rStyle w:val="a4"/>
            <w:rFonts w:cs="Times New Roman CYR"/>
          </w:rPr>
          <w:t>25.1 - 25.4</w:t>
        </w:r>
      </w:hyperlink>
      <w:r>
        <w:t xml:space="preserve"> и </w:t>
      </w:r>
      <w:hyperlink w:anchor="sub_1261" w:history="1">
        <w:r>
          <w:rPr>
            <w:rStyle w:val="a4"/>
            <w:rFonts w:cs="Times New Roman CYR"/>
          </w:rPr>
          <w:t>26.1</w:t>
        </w:r>
      </w:hyperlink>
      <w: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642A38" w:rsidRDefault="00642A38">
      <w:bookmarkStart w:id="83" w:name="sub_1261"/>
      <w:r>
        <w:t>26.1. комиссия принимает в отношении гражданина, замещавшего должность государственной гражданской службы автономного округа в органе государственной власти, одно из следующих решений:</w:t>
      </w:r>
    </w:p>
    <w:bookmarkEnd w:id="83"/>
    <w:p w:rsidR="00642A38" w:rsidRDefault="00642A38"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4" w:name="sub_126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4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23 февраля 2024 г. - </w:t>
      </w:r>
      <w:hyperlink r:id="rId10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107" w:history="1">
        <w:r>
          <w:rPr>
            <w:rStyle w:val="a4"/>
            <w:rFonts w:cs="Times New Roman CYR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органа государственной власти, обеспечивающего кадровую работу в отношении гражданского служащего, проинформировать об указанных обстоятельствах органы прокуратуры и уведомившую организацию.</w:t>
      </w:r>
    </w:p>
    <w:p w:rsidR="00642A38" w:rsidRDefault="00642A38">
      <w:bookmarkStart w:id="85" w:name="sub_1027"/>
      <w:r>
        <w:t xml:space="preserve">27. По итогам рассмотрения вопроса, предусмотренного </w:t>
      </w:r>
      <w:hyperlink w:anchor="sub_10163" w:history="1">
        <w:r>
          <w:rPr>
            <w:rStyle w:val="a4"/>
            <w:rFonts w:cs="Times New Roman CYR"/>
          </w:rPr>
          <w:t>подпунктом "в" пункта 16</w:t>
        </w:r>
      </w:hyperlink>
      <w:r>
        <w:t xml:space="preserve"> настоящего Положения, комиссия принимает соответствующее решение.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6" w:name="sub_1028"/>
      <w:bookmarkEnd w:id="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28 изменен с 23 февраля 2024 г. - </w:t>
      </w:r>
      <w:hyperlink r:id="rId10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28. Для исполнения решений комиссии могут быть подготовлены проекты правовых актов </w:t>
      </w:r>
      <w:r>
        <w:lastRenderedPageBreak/>
        <w:t>органа государственной власти, обеспечивающего кадровую работу в отношении гражданского служащего, решений или поручений руководителя органа государственной власти, обеспечивающего кадровую работу в отношении гражданского служащего, а также руководителя органа государственной власти, в котором гражданский служащий осуществляет служебную деятельность, которые в установленном порядке представляются на рассмотрение руководителя соответствующего органа.</w:t>
      </w:r>
    </w:p>
    <w:p w:rsidR="00642A38" w:rsidRDefault="00642A38">
      <w:bookmarkStart w:id="87" w:name="sub_1029"/>
      <w:r>
        <w:t xml:space="preserve">29. Решения комиссии по вопросам, указанным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8" w:name="sub_1030"/>
      <w:bookmarkEnd w:id="8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30 изменен с 23 февраля 2024 г. - </w:t>
      </w:r>
      <w:hyperlink r:id="rId11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1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30.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решений, принимаемых по итогам рассмотрения вопроса, указанного в </w:t>
      </w:r>
      <w:hyperlink w:anchor="sub_101622" w:history="1">
        <w:r>
          <w:rPr>
            <w:rStyle w:val="a4"/>
            <w:rFonts w:cs="Times New Roman CYR"/>
          </w:rPr>
          <w:t>абзаце втором подпункта "б" пункта 16</w:t>
        </w:r>
      </w:hyperlink>
      <w:r>
        <w:t xml:space="preserve"> настоящего Положения, для руководителя органа государственной власти, обеспечивающего кадровую работу в отношении гражданского служащего, носят рекомендательный характер. Решение, принимаемое по итогам рассмотрения вопроса, указанного в абзаце втором подпункта "б" пункта 16 настоящего Положения, носит обязательный характер.</w:t>
      </w:r>
    </w:p>
    <w:p w:rsidR="00642A38" w:rsidRDefault="00642A38">
      <w:bookmarkStart w:id="89" w:name="sub_1031"/>
      <w:r>
        <w:t>31. В протоколе заседания комиссии указываются:</w:t>
      </w:r>
    </w:p>
    <w:bookmarkEnd w:id="89"/>
    <w:p w:rsidR="00642A38" w:rsidRDefault="00642A38">
      <w:r>
        <w:t>а) дата заседания, фамилии, имена, отчества членов комиссии и других лиц, присутствующих на заседании;</w:t>
      </w:r>
    </w:p>
    <w:p w:rsidR="00642A38" w:rsidRDefault="00642A38"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42A38" w:rsidRDefault="00642A38">
      <w:r>
        <w:t>в) предъявляемые к гражданскому служащему претензии, материалы, на которых они основываются;</w:t>
      </w:r>
    </w:p>
    <w:p w:rsidR="00642A38" w:rsidRDefault="00642A38">
      <w:r>
        <w:t>г) содержание пояснений гражданского служащего и других лиц по существу предъявляемых претензий;</w:t>
      </w:r>
    </w:p>
    <w:p w:rsidR="00642A38" w:rsidRDefault="00642A38">
      <w:r>
        <w:t>д) фамилии, имена, отчества выступивших на заседании лиц и краткое изложение их выступлений;</w:t>
      </w:r>
    </w:p>
    <w:p w:rsidR="00642A38" w:rsidRDefault="00642A38">
      <w:r>
        <w:t>е) источник информации, содержащей основания для проведения заседания комиссии, дата поступления информации в орган государственной власти;</w:t>
      </w:r>
    </w:p>
    <w:p w:rsidR="00642A38" w:rsidRDefault="00642A38">
      <w:r>
        <w:t>ж) другие сведения;</w:t>
      </w:r>
    </w:p>
    <w:p w:rsidR="00642A38" w:rsidRDefault="00642A38">
      <w:r>
        <w:t>з) результаты голосования;</w:t>
      </w:r>
    </w:p>
    <w:p w:rsidR="00642A38" w:rsidRDefault="00642A38">
      <w:r>
        <w:t>и) решение и обоснование его принятия.</w:t>
      </w:r>
    </w:p>
    <w:p w:rsidR="00642A38" w:rsidRDefault="00642A38">
      <w:bookmarkStart w:id="90" w:name="sub_1032"/>
      <w:r>
        <w:t>32. Члены комиссии, несогласные с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1" w:name="sub_1033"/>
      <w:bookmarkEnd w:id="9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33 изменен с 23 февраля 2024 г. - </w:t>
      </w:r>
      <w:hyperlink r:id="rId11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1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33. Копии протокола заседания комиссии в семидневный срок со дня заседания направляются руководителю органа государственной власти, обеспечивающего кадровую работу в отношении гражданского служащего, руководителю органа государственной власти, в котором гражданский служащий осуществляет служебную деятельность, полностью или в виде выписок из </w:t>
      </w:r>
      <w:r>
        <w:lastRenderedPageBreak/>
        <w:t>него - гражданскому служащему, а также по решению комиссии - иным заинтересованным лицам.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2" w:name="sub_13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33.1 изменен с 23 февраля 2024 г. - </w:t>
      </w:r>
      <w:hyperlink r:id="rId11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1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33.1. Выписка из протокола заседания комиссии, заверенная подписью секретаря комиссии и печатью органа государственной власти, обеспечивающего кадровую работу в отношении гражданского служащего, вручается гражданину, замещавшему должность государственной гражданской службы автономного округа в органе государственной власти, в отношении которого рассматривался вопрос, указанный в абзаце втором </w:t>
      </w:r>
      <w:hyperlink w:anchor="sub_10162" w:history="1">
        <w:r>
          <w:rPr>
            <w:rStyle w:val="a4"/>
            <w:rFonts w:cs="Times New Roman CYR"/>
          </w:rPr>
          <w:t>подпункта "б" пункта 16</w:t>
        </w:r>
      </w:hyperlink>
      <w:r>
        <w:t xml:space="preserve"> настоящего Положения, под подпись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 Также о принятом комиссией решении гражданин уведомляется устно в течение трех рабочих дней.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3" w:name="sub_10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34 изменен с 23 февраля 2024 г. - </w:t>
      </w:r>
      <w:hyperlink r:id="rId11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1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34. Руководитель органа государственной власти, обеспечивающего кадровую работу в отношении гражданского служащего, руководитель органа государственной власти, в котором гражданский служащий осуществляет служебную деятельность, обязаны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:rsidR="00642A38" w:rsidRDefault="00642A38">
      <w:bookmarkStart w:id="94" w:name="sub_1342"/>
      <w:r>
        <w:t>О рассмотрении рекомендаций комиссии и принятом решении руководитель органа государственной власти, обеспечивающего кадровую работу в отношении гражданского служащего, в письменной форме уведомляет комиссию в месячный срок со дня поступления к нему протокола заседания. Решение руководителя органа государственной власти оглашается на ближайшем заседании комиссии и принимается к сведению без обсуждения.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5" w:name="sub_1035"/>
      <w:bookmarkEnd w:id="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35 изменен с 23 февраля 2024 г. - </w:t>
      </w:r>
      <w:hyperlink r:id="rId11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35.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органа государственной власти, обеспечивающего кадровую работу в отношении гражданского служащего, для решения вопроса о применении к гражданскому служащему мер ответственности, предусмотренных нормативными правовыми актами Российской Федерации.</w:t>
      </w:r>
    </w:p>
    <w:p w:rsidR="00642A38" w:rsidRDefault="00642A38">
      <w:bookmarkStart w:id="96" w:name="sub_1036"/>
      <w:r>
        <w:t>36.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эту информацию и подтверждающие такой факт документы в правоприменительные органы в трехдневный срок, а при необходимости - немедленно.</w:t>
      </w:r>
    </w:p>
    <w:p w:rsidR="00642A38" w:rsidRDefault="00642A38">
      <w:bookmarkStart w:id="97" w:name="sub_1037"/>
      <w:bookmarkEnd w:id="96"/>
      <w:r>
        <w:t>37.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8" w:name="sub_1038"/>
      <w:bookmarkEnd w:id="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8"/>
    <w:p w:rsidR="00642A38" w:rsidRDefault="00642A38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38 изменен с 23 февраля 2024 г. - </w:t>
      </w:r>
      <w:hyperlink r:id="rId12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2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38. Организационно-техническое и документационное обеспечение деятельности комиссии, а также информирование ее членов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заседании, осуществляет уполномоченное подразделение.</w:t>
      </w:r>
    </w:p>
    <w:p w:rsidR="00642A38" w:rsidRDefault="00642A38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9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Заголовок изменен с 23 февраля 2024 г. - </w:t>
      </w:r>
      <w:hyperlink r:id="rId12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 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2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2</w:t>
      </w:r>
      <w:r>
        <w:rPr>
          <w:rStyle w:val="a3"/>
          <w:rFonts w:ascii="Arial" w:hAnsi="Arial" w:cs="Arial"/>
          <w:bCs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 xml:space="preserve">автономного округа - Югры </w:t>
      </w:r>
      <w:r>
        <w:rPr>
          <w:rStyle w:val="a3"/>
          <w:rFonts w:ascii="Arial" w:hAnsi="Arial" w:cs="Arial"/>
          <w:bCs/>
        </w:rPr>
        <w:br/>
        <w:t>от 23 мая 2011 г. N 79</w:t>
      </w:r>
    </w:p>
    <w:p w:rsidR="00642A38" w:rsidRDefault="00642A38"/>
    <w:p w:rsidR="00642A38" w:rsidRDefault="00642A38">
      <w:pPr>
        <w:pStyle w:val="1"/>
      </w:pPr>
      <w:r>
        <w:t>Порядок</w:t>
      </w:r>
      <w:r>
        <w:br/>
        <w:t>подачи и регистрации обращений граждан, замещавших в исполнительных органах Ханты-Мансийского автономного округа - Югры, иных государственных органах Ханты-Мансийского автономного округа - Югры должности государственной гражданской службы Ханты-Мансийского автономного округа Югры, включенные в перечень должностей, утвержденный нормативным правовым актом Ханты-Мансийского автономного округа - Югры,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их должностные (служебные) обязанности, до истечения двух лет со дня увольнения с государственной гражданской службы Ханты-Мансийского автономного округа - Югры</w:t>
      </w:r>
    </w:p>
    <w:p w:rsidR="00642A38" w:rsidRDefault="00642A38">
      <w:pPr>
        <w:pStyle w:val="ab"/>
      </w:pPr>
      <w:r>
        <w:t>С изменениями и дополнениями от:</w:t>
      </w:r>
    </w:p>
    <w:p w:rsidR="00642A38" w:rsidRDefault="00642A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20 июня, 15 октября 2015 г., 7 февраля 2024 г.</w:t>
      </w:r>
    </w:p>
    <w:p w:rsidR="00642A38" w:rsidRDefault="00642A38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0" w:name="sub_2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23 февраля 2024 г. - </w:t>
      </w:r>
      <w:hyperlink r:id="rId12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2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1. Настоящим Порядком определяются правила подачи и требования к регистрации обращений граждан, замещавших должности государственной гражданской службы Ханты-Мансийского автономного округа - Югры (далее - автономный округ) в исполнительных органах автономного округа, иных государственных органах автономного округа (далее - органы государственной власти), о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их должностные (служебные) обязанности, до истечения двух лет со дня увольнения с государственной гражданской службы (далее - обращение, гражданин, должность гражданской службы, организация).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1" w:name="sub_200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0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23 февраля 2024 г. - </w:t>
      </w:r>
      <w:hyperlink r:id="rId12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2. Гражданин составляет обращение по форме, утвержденной Департаментом государственной гражданской службы, кадровой политики и профилактики коррупции автономного округа (далее - Департамент), и представляет его лично или почтой в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органа государственной власти, обеспечивающего кадровую работу в отношении гражданина в период замещения им должности гражданской службы (за исключением случая, предусмотренного пунктом 2.1 настоящего Порядка) (далее - уполномоченное подразделение).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2" w:name="sub_2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2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2 дополнено пунктом 2.1 с 23 февраля 2024 г. - </w:t>
      </w:r>
      <w:hyperlink r:id="rId1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r>
        <w:t xml:space="preserve">2.1. Обращение гражданина, замещавшего должность гражданской службы в исполнительном органе автономного округа, полномочия представителя нанимателя по которой переданы в соответствии с </w:t>
      </w:r>
      <w:hyperlink r:id="rId129" w:history="1">
        <w:r>
          <w:rPr>
            <w:rStyle w:val="a4"/>
            <w:rFonts w:cs="Times New Roman CYR"/>
          </w:rPr>
          <w:t>постановлением</w:t>
        </w:r>
      </w:hyperlink>
      <w:r>
        <w:t xml:space="preserve"> Губернатора автономного округа от 13 апреля 2023 года N 47 "О реорганизации и о перераспределении отдельных функций и полномочий некоторых исполнительных органов Ханты-Мансийского автономного округа - Югры" в Департамент, представляется в порядке, установленном </w:t>
      </w:r>
      <w:hyperlink w:anchor="sub_2002" w:history="1">
        <w:r>
          <w:rPr>
            <w:rStyle w:val="a4"/>
            <w:rFonts w:cs="Times New Roman CYR"/>
          </w:rPr>
          <w:t>пунктом 2</w:t>
        </w:r>
      </w:hyperlink>
      <w:r>
        <w:t xml:space="preserve"> настоящего Порядка, в Управление профилактики коррупционных и иных правонарушений Департамента (далее - управление).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3" w:name="sub_2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23 февраля 2024 г. - </w:t>
      </w:r>
      <w:hyperlink r:id="rId13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3. Орган государственной власти, обеспечивающий кадровую работу в отношении гражданина в период замещения им должности гражданской службы, Департамент регистрируют обращение в день его поступления и передают в уполномоченное подразделение, управление для подготовки мотивированного заключения по существу обращения в соответствии с </w:t>
      </w:r>
      <w:hyperlink w:anchor="sub_1000" w:history="1">
        <w:r>
          <w:rPr>
            <w:rStyle w:val="a4"/>
            <w:rFonts w:cs="Times New Roman CYR"/>
          </w:rPr>
          <w:t>приложением 1</w:t>
        </w:r>
      </w:hyperlink>
      <w:r>
        <w:t xml:space="preserve"> к настоящему постановлению (далее - мотивированное заключение).</w:t>
      </w:r>
    </w:p>
    <w:p w:rsidR="00642A38" w:rsidRDefault="00642A38">
      <w:bookmarkStart w:id="104" w:name="sub_2031"/>
      <w:r>
        <w:t>Уполномоченное подразделение, управление направляет обращение, мотивированное заключение для рассмотрения в соответствующую комиссию по соблюдению требований к служебному поведению государственных гражданских служащих автономного округа и урегулированию конфликта интересов (далее - комиссия).</w:t>
      </w:r>
    </w:p>
    <w:p w:rsidR="00642A38" w:rsidRDefault="00642A38">
      <w:bookmarkStart w:id="105" w:name="sub_2004"/>
      <w:bookmarkEnd w:id="104"/>
      <w:r>
        <w:t xml:space="preserve">4. Утратил силу с 23 февраля 2024 г. - </w:t>
      </w:r>
      <w:hyperlink r:id="rId132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7 февраля 2024 г. N 11</w:t>
      </w:r>
    </w:p>
    <w:bookmarkEnd w:id="105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3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pPr>
        <w:pStyle w:val="a7"/>
        <w:rPr>
          <w:shd w:val="clear" w:color="auto" w:fill="F0F0F0"/>
        </w:rPr>
      </w:pPr>
      <w:bookmarkStart w:id="106" w:name="sub_2005"/>
      <w:r>
        <w:t xml:space="preserve"> </w:t>
      </w:r>
      <w:r>
        <w:rPr>
          <w:shd w:val="clear" w:color="auto" w:fill="F0F0F0"/>
        </w:rPr>
        <w:t xml:space="preserve">Пункт 5 изменен с 23 февраля 2024 г. - </w:t>
      </w:r>
      <w:hyperlink r:id="rId13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bookmarkEnd w:id="106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3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5. Секретарь комиссии передает председателю комиссии обращение, мотивированное заключение в течение двух рабочих дней с момента их поступления в комиссию.</w:t>
      </w:r>
    </w:p>
    <w:p w:rsidR="00642A38" w:rsidRDefault="00642A38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7" w:name="sub_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Заголовок изменен с 23 февраля 2024 г. - </w:t>
      </w:r>
      <w:hyperlink r:id="rId136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 11</w:t>
      </w:r>
    </w:p>
    <w:p w:rsidR="00642A38" w:rsidRDefault="00642A38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13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pPr>
        <w:jc w:val="right"/>
        <w:rPr>
          <w:rStyle w:val="a3"/>
          <w:rFonts w:ascii="Arial" w:hAnsi="Arial" w:cs="Arial"/>
          <w:bCs/>
        </w:rPr>
      </w:pPr>
      <w:r>
        <w:rPr>
          <w:rStyle w:val="a3"/>
          <w:rFonts w:ascii="Arial" w:hAnsi="Arial" w:cs="Arial"/>
          <w:bCs/>
        </w:rPr>
        <w:t>Приложение 3</w:t>
      </w:r>
      <w:r>
        <w:rPr>
          <w:rStyle w:val="a3"/>
          <w:rFonts w:ascii="Arial" w:hAnsi="Arial" w:cs="Arial"/>
          <w:bCs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постановлению</w:t>
        </w:r>
      </w:hyperlink>
      <w:r>
        <w:rPr>
          <w:rStyle w:val="a3"/>
          <w:rFonts w:ascii="Arial" w:hAnsi="Arial" w:cs="Arial"/>
          <w:bCs/>
        </w:rPr>
        <w:t xml:space="preserve"> Губернатора</w:t>
      </w:r>
      <w:r>
        <w:rPr>
          <w:rStyle w:val="a3"/>
          <w:rFonts w:ascii="Arial" w:hAnsi="Arial" w:cs="Arial"/>
          <w:bCs/>
        </w:rPr>
        <w:br/>
        <w:t>Ханты-Мансийского</w:t>
      </w:r>
      <w:r>
        <w:rPr>
          <w:rStyle w:val="a3"/>
          <w:rFonts w:ascii="Arial" w:hAnsi="Arial" w:cs="Arial"/>
          <w:bCs/>
        </w:rPr>
        <w:br/>
        <w:t xml:space="preserve">автономного округа - Югры </w:t>
      </w:r>
      <w:r>
        <w:rPr>
          <w:rStyle w:val="a3"/>
          <w:rFonts w:ascii="Arial" w:hAnsi="Arial" w:cs="Arial"/>
          <w:bCs/>
        </w:rPr>
        <w:br/>
        <w:t>от 23 мая 2011 г. N 79</w:t>
      </w:r>
    </w:p>
    <w:p w:rsidR="00642A38" w:rsidRDefault="00642A38"/>
    <w:p w:rsidR="00642A38" w:rsidRDefault="00642A38">
      <w:pPr>
        <w:pStyle w:val="1"/>
      </w:pPr>
      <w:r>
        <w:t>Порядок</w:t>
      </w:r>
      <w:r>
        <w:br/>
        <w:t>подачи и регистрации заявлений государственных гражданских служащих Ханты-Мансийского автономного округа - Югры о невозможности по объективным причинам представить сведения о доходах, об имуществе и обязательствах имущественного характера своих супругов и несовершеннолетних детей</w:t>
      </w:r>
    </w:p>
    <w:p w:rsidR="00642A38" w:rsidRDefault="00642A38">
      <w:pPr>
        <w:pStyle w:val="ab"/>
      </w:pPr>
      <w:r>
        <w:t>С изменениями и дополнениями от:</w:t>
      </w:r>
    </w:p>
    <w:p w:rsidR="00642A38" w:rsidRDefault="00642A38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20 июня 2015 г., 7 февраля, 30 июня 2024 г.</w:t>
      </w:r>
    </w:p>
    <w:p w:rsidR="00642A38" w:rsidRDefault="00642A38"/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8" w:name="sub_3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23 февраля 2024 г. - </w:t>
      </w:r>
      <w:hyperlink r:id="rId13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3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1. Настоящим Порядком определяются правила подачи и требования к регистрации заявлений государственных гражданских служащих Ханты-Мансийского автономного округа - Югры (далее - гражданские служащие, автономный округ) о невозможности по объективным причинам представить сведения о доходах, об имуществе и обязательствах имущественного характера своих супругов и несовершеннолетних детей (далее - заявление).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9" w:name="sub_3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23 февраля 2024 г. - </w:t>
      </w:r>
      <w:hyperlink r:id="rId14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4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2. Гражданский служащий составляет заявление по форме, утвержденной Департаментом государственной гражданской службы, кадровой политики и профилактики коррупции автономного округа (далее - Департамент).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0" w:name="sub_30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23 февраля 2024 г. - </w:t>
      </w:r>
      <w:hyperlink r:id="rId142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7 февраля 2024 г. N 11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4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>3. Заявление представляется лично или почтой в подразделение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исполнительного органа автономного округа, иного государственного органа автономного округа (далее - орган государственной власти), обеспечивающего кадровую работу в отношении гражданского служащего (далее - уполномоченное подразделение), в сроки, установленные для подачи гражданскими служащими сведений о доходах, об имуществе и обязательствах имущественного характера.</w:t>
      </w:r>
    </w:p>
    <w:p w:rsidR="00642A38" w:rsidRDefault="00642A38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1" w:name="sub_3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"/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11 июля 2024 г. - </w:t>
      </w:r>
      <w:hyperlink r:id="rId144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30 июня 2024 г. N 70</w:t>
      </w:r>
    </w:p>
    <w:p w:rsidR="00642A38" w:rsidRDefault="00642A38">
      <w:pPr>
        <w:pStyle w:val="a7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642A38" w:rsidRDefault="00642A38">
      <w:r>
        <w:t xml:space="preserve">4. Заявление, представленное в соответствии с </w:t>
      </w:r>
      <w:hyperlink w:anchor="sub_3002" w:history="1">
        <w:r>
          <w:rPr>
            <w:rStyle w:val="a4"/>
            <w:rFonts w:cs="Times New Roman CYR"/>
          </w:rPr>
          <w:t>пунктоми 2</w:t>
        </w:r>
      </w:hyperlink>
      <w:r>
        <w:t xml:space="preserve">, </w:t>
      </w:r>
      <w:hyperlink w:anchor="sub_3003" w:history="1">
        <w:r>
          <w:rPr>
            <w:rStyle w:val="a4"/>
            <w:rFonts w:cs="Times New Roman CYR"/>
          </w:rPr>
          <w:t>3</w:t>
        </w:r>
      </w:hyperlink>
      <w:r>
        <w:t xml:space="preserve"> настоящего Порядка, орган </w:t>
      </w:r>
      <w:r>
        <w:lastRenderedPageBreak/>
        <w:t>государственной власти, обеспечивающий кадровую работу в отношении гражданского служащего, регистрирует в день поступления и передает в уполномоченное подразделение.</w:t>
      </w:r>
    </w:p>
    <w:p w:rsidR="00642A38" w:rsidRDefault="00642A38"/>
    <w:sectPr w:rsidR="00642A38">
      <w:footerReference w:type="default" r:id="rId146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D94" w:rsidRDefault="00A03D94">
      <w:r>
        <w:separator/>
      </w:r>
    </w:p>
  </w:endnote>
  <w:endnote w:type="continuationSeparator" w:id="0">
    <w:p w:rsidR="00A03D94" w:rsidRDefault="00A0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642A38" w:rsidTr="00874CAB">
      <w:tblPrEx>
        <w:tblCellMar>
          <w:top w:w="0" w:type="dxa"/>
          <w:left w:w="0" w:type="dxa"/>
          <w:bottom w:w="0" w:type="dxa"/>
          <w:right w:w="0" w:type="dxa"/>
        </w:tblCellMar>
      </w:tblPrEx>
      <w:trPr>
        <w:trHeight w:val="284"/>
      </w:trPr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642A38" w:rsidRDefault="00642A38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42A38" w:rsidRDefault="00642A38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642A38" w:rsidRDefault="00642A38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D94" w:rsidRDefault="00A03D94">
      <w:r>
        <w:separator/>
      </w:r>
    </w:p>
  </w:footnote>
  <w:footnote w:type="continuationSeparator" w:id="0">
    <w:p w:rsidR="00A03D94" w:rsidRDefault="00A03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CAB"/>
    <w:rsid w:val="002E4F8F"/>
    <w:rsid w:val="00642A38"/>
    <w:rsid w:val="00874CAB"/>
    <w:rsid w:val="00A0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03B4997-FDB2-4491-BEB4-23A44DBF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document/redirect/18940232/1034" TargetMode="External"/><Relationship Id="rId21" Type="http://schemas.openxmlformats.org/officeDocument/2006/relationships/hyperlink" Target="https://internet.garant.ru/document/redirect/12136354/0" TargetMode="External"/><Relationship Id="rId42" Type="http://schemas.openxmlformats.org/officeDocument/2006/relationships/hyperlink" Target="https://internet.garant.ru/document/redirect/18940232/10132" TargetMode="External"/><Relationship Id="rId63" Type="http://schemas.openxmlformats.org/officeDocument/2006/relationships/hyperlink" Target="https://internet.garant.ru/document/redirect/409273642/34" TargetMode="External"/><Relationship Id="rId84" Type="http://schemas.openxmlformats.org/officeDocument/2006/relationships/hyperlink" Target="https://internet.garant.ru/document/redirect/18940232/1222" TargetMode="External"/><Relationship Id="rId138" Type="http://schemas.openxmlformats.org/officeDocument/2006/relationships/hyperlink" Target="https://internet.garant.ru/document/redirect/408500187/59" TargetMode="External"/><Relationship Id="rId107" Type="http://schemas.openxmlformats.org/officeDocument/2006/relationships/hyperlink" Target="https://internet.garant.ru/document/redirect/12164203/12" TargetMode="External"/><Relationship Id="rId11" Type="http://schemas.openxmlformats.org/officeDocument/2006/relationships/hyperlink" Target="https://internet.garant.ru/document/redirect/18936288/10" TargetMode="External"/><Relationship Id="rId32" Type="http://schemas.openxmlformats.org/officeDocument/2006/relationships/hyperlink" Target="https://internet.garant.ru/document/redirect/18940232/1005" TargetMode="External"/><Relationship Id="rId53" Type="http://schemas.openxmlformats.org/officeDocument/2006/relationships/hyperlink" Target="https://internet.garant.ru/document/redirect/408500187/20" TargetMode="External"/><Relationship Id="rId74" Type="http://schemas.openxmlformats.org/officeDocument/2006/relationships/hyperlink" Target="https://internet.garant.ru/document/redirect/18943740/115" TargetMode="External"/><Relationship Id="rId128" Type="http://schemas.openxmlformats.org/officeDocument/2006/relationships/hyperlink" Target="https://internet.garant.ru/document/redirect/408500187/53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internet.garant.ru/document/redirect/408500187/33" TargetMode="External"/><Relationship Id="rId95" Type="http://schemas.openxmlformats.org/officeDocument/2006/relationships/hyperlink" Target="https://internet.garant.ru/document/redirect/408500187/33" TargetMode="External"/><Relationship Id="rId22" Type="http://schemas.openxmlformats.org/officeDocument/2006/relationships/hyperlink" Target="https://internet.garant.ru/document/redirect/12164203/0" TargetMode="External"/><Relationship Id="rId27" Type="http://schemas.openxmlformats.org/officeDocument/2006/relationships/hyperlink" Target="https://internet.garant.ru/document/redirect/12136354/0" TargetMode="External"/><Relationship Id="rId43" Type="http://schemas.openxmlformats.org/officeDocument/2006/relationships/hyperlink" Target="https://internet.garant.ru/document/redirect/18934711/32" TargetMode="External"/><Relationship Id="rId48" Type="http://schemas.openxmlformats.org/officeDocument/2006/relationships/hyperlink" Target="https://internet.garant.ru/document/redirect/18928791/1023" TargetMode="External"/><Relationship Id="rId64" Type="http://schemas.openxmlformats.org/officeDocument/2006/relationships/hyperlink" Target="https://internet.garant.ru/document/redirect/408500187/24" TargetMode="External"/><Relationship Id="rId69" Type="http://schemas.openxmlformats.org/officeDocument/2006/relationships/hyperlink" Target="https://internet.garant.ru/document/redirect/409273642/36" TargetMode="External"/><Relationship Id="rId113" Type="http://schemas.openxmlformats.org/officeDocument/2006/relationships/hyperlink" Target="https://internet.garant.ru/document/redirect/18940232/1033" TargetMode="External"/><Relationship Id="rId118" Type="http://schemas.openxmlformats.org/officeDocument/2006/relationships/hyperlink" Target="https://internet.garant.ru/document/redirect/408500187/45" TargetMode="External"/><Relationship Id="rId134" Type="http://schemas.openxmlformats.org/officeDocument/2006/relationships/hyperlink" Target="https://internet.garant.ru/document/redirect/408500187/56" TargetMode="External"/><Relationship Id="rId139" Type="http://schemas.openxmlformats.org/officeDocument/2006/relationships/hyperlink" Target="https://internet.garant.ru/document/redirect/18940232/3001" TargetMode="External"/><Relationship Id="rId80" Type="http://schemas.openxmlformats.org/officeDocument/2006/relationships/hyperlink" Target="https://internet.garant.ru/document/redirect/18943740/117" TargetMode="External"/><Relationship Id="rId85" Type="http://schemas.openxmlformats.org/officeDocument/2006/relationships/hyperlink" Target="https://internet.garant.ru/document/redirect/408500187/33" TargetMode="External"/><Relationship Id="rId12" Type="http://schemas.openxmlformats.org/officeDocument/2006/relationships/hyperlink" Target="https://internet.garant.ru/document/redirect/19013851/1" TargetMode="External"/><Relationship Id="rId17" Type="http://schemas.openxmlformats.org/officeDocument/2006/relationships/hyperlink" Target="https://internet.garant.ru/document/redirect/18932027/11" TargetMode="External"/><Relationship Id="rId33" Type="http://schemas.openxmlformats.org/officeDocument/2006/relationships/hyperlink" Target="https://internet.garant.ru/document/redirect/408500187/12" TargetMode="External"/><Relationship Id="rId38" Type="http://schemas.openxmlformats.org/officeDocument/2006/relationships/hyperlink" Target="https://internet.garant.ru/document/redirect/18940232/1008" TargetMode="External"/><Relationship Id="rId59" Type="http://schemas.openxmlformats.org/officeDocument/2006/relationships/hyperlink" Target="https://internet.garant.ru/document/redirect/18940232/101626" TargetMode="External"/><Relationship Id="rId103" Type="http://schemas.openxmlformats.org/officeDocument/2006/relationships/hyperlink" Target="https://internet.garant.ru/document/redirect/409273642/41" TargetMode="External"/><Relationship Id="rId108" Type="http://schemas.openxmlformats.org/officeDocument/2006/relationships/hyperlink" Target="https://internet.garant.ru/document/redirect/408500187/38" TargetMode="External"/><Relationship Id="rId124" Type="http://schemas.openxmlformats.org/officeDocument/2006/relationships/hyperlink" Target="https://internet.garant.ru/document/redirect/408500187/51" TargetMode="External"/><Relationship Id="rId129" Type="http://schemas.openxmlformats.org/officeDocument/2006/relationships/hyperlink" Target="https://internet.garant.ru/document/redirect/406738583/0" TargetMode="External"/><Relationship Id="rId54" Type="http://schemas.openxmlformats.org/officeDocument/2006/relationships/hyperlink" Target="https://internet.garant.ru/document/redirect/18940232/10163" TargetMode="External"/><Relationship Id="rId70" Type="http://schemas.openxmlformats.org/officeDocument/2006/relationships/hyperlink" Target="https://internet.garant.ru/document/redirect/18943740/114" TargetMode="External"/><Relationship Id="rId75" Type="http://schemas.openxmlformats.org/officeDocument/2006/relationships/hyperlink" Target="https://internet.garant.ru/document/redirect/19016396/181" TargetMode="External"/><Relationship Id="rId91" Type="http://schemas.openxmlformats.org/officeDocument/2006/relationships/hyperlink" Target="https://internet.garant.ru/document/redirect/18940232/12512" TargetMode="External"/><Relationship Id="rId96" Type="http://schemas.openxmlformats.org/officeDocument/2006/relationships/hyperlink" Target="https://internet.garant.ru/document/redirect/18940232/12522" TargetMode="External"/><Relationship Id="rId140" Type="http://schemas.openxmlformats.org/officeDocument/2006/relationships/hyperlink" Target="https://internet.garant.ru/document/redirect/408500187/60" TargetMode="External"/><Relationship Id="rId145" Type="http://schemas.openxmlformats.org/officeDocument/2006/relationships/hyperlink" Target="https://internet.garant.ru/document/redirect/18940834/300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internet.garant.ru/document/redirect/198625/0" TargetMode="External"/><Relationship Id="rId28" Type="http://schemas.openxmlformats.org/officeDocument/2006/relationships/hyperlink" Target="https://internet.garant.ru/document/redirect/12164203/0" TargetMode="External"/><Relationship Id="rId49" Type="http://schemas.openxmlformats.org/officeDocument/2006/relationships/hyperlink" Target="https://internet.garant.ru/document/redirect/18928791/0" TargetMode="External"/><Relationship Id="rId114" Type="http://schemas.openxmlformats.org/officeDocument/2006/relationships/hyperlink" Target="https://internet.garant.ru/document/redirect/408500187/41" TargetMode="External"/><Relationship Id="rId119" Type="http://schemas.openxmlformats.org/officeDocument/2006/relationships/hyperlink" Target="https://internet.garant.ru/document/redirect/18940232/1035" TargetMode="External"/><Relationship Id="rId44" Type="http://schemas.openxmlformats.org/officeDocument/2006/relationships/hyperlink" Target="https://internet.garant.ru/document/redirect/18943740/21" TargetMode="External"/><Relationship Id="rId60" Type="http://schemas.openxmlformats.org/officeDocument/2006/relationships/hyperlink" Target="https://internet.garant.ru/document/redirect/12164203/1204" TargetMode="External"/><Relationship Id="rId65" Type="http://schemas.openxmlformats.org/officeDocument/2006/relationships/hyperlink" Target="https://internet.garant.ru/document/redirect/18940232/174" TargetMode="External"/><Relationship Id="rId81" Type="http://schemas.openxmlformats.org/officeDocument/2006/relationships/hyperlink" Target="https://internet.garant.ru/document/redirect/409273642/39" TargetMode="External"/><Relationship Id="rId86" Type="http://schemas.openxmlformats.org/officeDocument/2006/relationships/hyperlink" Target="https://internet.garant.ru/document/redirect/18940232/1232" TargetMode="External"/><Relationship Id="rId130" Type="http://schemas.openxmlformats.org/officeDocument/2006/relationships/hyperlink" Target="https://internet.garant.ru/document/redirect/408500187/54" TargetMode="External"/><Relationship Id="rId135" Type="http://schemas.openxmlformats.org/officeDocument/2006/relationships/hyperlink" Target="https://internet.garant.ru/document/redirect/18940232/2005" TargetMode="External"/><Relationship Id="rId13" Type="http://schemas.openxmlformats.org/officeDocument/2006/relationships/hyperlink" Target="https://internet.garant.ru/document/redirect/408500187/1" TargetMode="External"/><Relationship Id="rId18" Type="http://schemas.openxmlformats.org/officeDocument/2006/relationships/hyperlink" Target="https://internet.garant.ru/document/redirect/198625/0" TargetMode="External"/><Relationship Id="rId39" Type="http://schemas.openxmlformats.org/officeDocument/2006/relationships/hyperlink" Target="https://internet.garant.ru/document/redirect/408500187/13" TargetMode="External"/><Relationship Id="rId109" Type="http://schemas.openxmlformats.org/officeDocument/2006/relationships/hyperlink" Target="https://internet.garant.ru/document/redirect/18940232/1028" TargetMode="External"/><Relationship Id="rId34" Type="http://schemas.openxmlformats.org/officeDocument/2006/relationships/hyperlink" Target="https://internet.garant.ru/document/redirect/18940232/1006" TargetMode="External"/><Relationship Id="rId50" Type="http://schemas.openxmlformats.org/officeDocument/2006/relationships/hyperlink" Target="https://internet.garant.ru/document/redirect/408500187/19" TargetMode="External"/><Relationship Id="rId55" Type="http://schemas.openxmlformats.org/officeDocument/2006/relationships/hyperlink" Target="https://internet.garant.ru/document/redirect/408500187/20" TargetMode="External"/><Relationship Id="rId76" Type="http://schemas.openxmlformats.org/officeDocument/2006/relationships/hyperlink" Target="https://internet.garant.ru/document/redirect/409273642/37" TargetMode="External"/><Relationship Id="rId97" Type="http://schemas.openxmlformats.org/officeDocument/2006/relationships/hyperlink" Target="https://internet.garant.ru/document/redirect/70372954/0" TargetMode="External"/><Relationship Id="rId104" Type="http://schemas.openxmlformats.org/officeDocument/2006/relationships/hyperlink" Target="https://internet.garant.ru/document/redirect/18940834/1026" TargetMode="External"/><Relationship Id="rId120" Type="http://schemas.openxmlformats.org/officeDocument/2006/relationships/hyperlink" Target="https://internet.garant.ru/document/redirect/408500187/46" TargetMode="External"/><Relationship Id="rId125" Type="http://schemas.openxmlformats.org/officeDocument/2006/relationships/hyperlink" Target="https://internet.garant.ru/document/redirect/18940232/2001" TargetMode="External"/><Relationship Id="rId141" Type="http://schemas.openxmlformats.org/officeDocument/2006/relationships/hyperlink" Target="https://internet.garant.ru/document/redirect/18940232/3002" TargetMode="External"/><Relationship Id="rId146" Type="http://schemas.openxmlformats.org/officeDocument/2006/relationships/footer" Target="footer1.xml"/><Relationship Id="rId7" Type="http://schemas.openxmlformats.org/officeDocument/2006/relationships/hyperlink" Target="https://internet.garant.ru/document/redirect/12136354/19" TargetMode="External"/><Relationship Id="rId71" Type="http://schemas.openxmlformats.org/officeDocument/2006/relationships/hyperlink" Target="https://internet.garant.ru/document/redirect/19016396/1181" TargetMode="External"/><Relationship Id="rId92" Type="http://schemas.openxmlformats.org/officeDocument/2006/relationships/hyperlink" Target="https://internet.garant.ru/document/redirect/70271682/301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408500187/10" TargetMode="External"/><Relationship Id="rId24" Type="http://schemas.openxmlformats.org/officeDocument/2006/relationships/hyperlink" Target="https://internet.garant.ru/document/redirect/10103000/0" TargetMode="External"/><Relationship Id="rId40" Type="http://schemas.openxmlformats.org/officeDocument/2006/relationships/hyperlink" Target="https://internet.garant.ru/document/redirect/18940232/1010" TargetMode="External"/><Relationship Id="rId45" Type="http://schemas.openxmlformats.org/officeDocument/2006/relationships/hyperlink" Target="https://internet.garant.ru/document/redirect/19016396/131" TargetMode="External"/><Relationship Id="rId66" Type="http://schemas.openxmlformats.org/officeDocument/2006/relationships/hyperlink" Target="https://internet.garant.ru/document/redirect/12164203/12" TargetMode="External"/><Relationship Id="rId87" Type="http://schemas.openxmlformats.org/officeDocument/2006/relationships/hyperlink" Target="https://internet.garant.ru/document/redirect/408500187/33" TargetMode="External"/><Relationship Id="rId110" Type="http://schemas.openxmlformats.org/officeDocument/2006/relationships/hyperlink" Target="https://internet.garant.ru/document/redirect/408500187/39" TargetMode="External"/><Relationship Id="rId115" Type="http://schemas.openxmlformats.org/officeDocument/2006/relationships/hyperlink" Target="https://internet.garant.ru/document/redirect/18940232/1331" TargetMode="External"/><Relationship Id="rId131" Type="http://schemas.openxmlformats.org/officeDocument/2006/relationships/hyperlink" Target="https://internet.garant.ru/document/redirect/18940232/2003" TargetMode="External"/><Relationship Id="rId136" Type="http://schemas.openxmlformats.org/officeDocument/2006/relationships/hyperlink" Target="https://internet.garant.ru/document/redirect/408500187/58" TargetMode="External"/><Relationship Id="rId61" Type="http://schemas.openxmlformats.org/officeDocument/2006/relationships/hyperlink" Target="https://internet.garant.ru/document/redirect/12125268/641" TargetMode="External"/><Relationship Id="rId82" Type="http://schemas.openxmlformats.org/officeDocument/2006/relationships/hyperlink" Target="https://internet.garant.ru/document/redirect/18940834/1911" TargetMode="External"/><Relationship Id="rId19" Type="http://schemas.openxmlformats.org/officeDocument/2006/relationships/hyperlink" Target="https://internet.garant.ru/document/redirect/408500187/9" TargetMode="External"/><Relationship Id="rId14" Type="http://schemas.openxmlformats.org/officeDocument/2006/relationships/hyperlink" Target="https://internet.garant.ru/document/redirect/18940232/11" TargetMode="External"/><Relationship Id="rId30" Type="http://schemas.openxmlformats.org/officeDocument/2006/relationships/hyperlink" Target="https://internet.garant.ru/document/redirect/18940232/1004" TargetMode="External"/><Relationship Id="rId35" Type="http://schemas.openxmlformats.org/officeDocument/2006/relationships/hyperlink" Target="https://internet.garant.ru/document/redirect/408500187/12" TargetMode="External"/><Relationship Id="rId56" Type="http://schemas.openxmlformats.org/officeDocument/2006/relationships/hyperlink" Target="https://internet.garant.ru/document/redirect/18940232/101625" TargetMode="External"/><Relationship Id="rId77" Type="http://schemas.openxmlformats.org/officeDocument/2006/relationships/hyperlink" Target="https://internet.garant.ru/document/redirect/18940834/182" TargetMode="External"/><Relationship Id="rId100" Type="http://schemas.openxmlformats.org/officeDocument/2006/relationships/hyperlink" Target="https://internet.garant.ru/document/redirect/408500187/36" TargetMode="External"/><Relationship Id="rId105" Type="http://schemas.openxmlformats.org/officeDocument/2006/relationships/hyperlink" Target="https://internet.garant.ru/document/redirect/408500187/37" TargetMode="External"/><Relationship Id="rId126" Type="http://schemas.openxmlformats.org/officeDocument/2006/relationships/hyperlink" Target="https://internet.garant.ru/document/redirect/408500187/52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internet.garant.ru/document/redirect/12164203/0" TargetMode="External"/><Relationship Id="rId51" Type="http://schemas.openxmlformats.org/officeDocument/2006/relationships/hyperlink" Target="https://internet.garant.ru/document/redirect/18940232/10162" TargetMode="External"/><Relationship Id="rId72" Type="http://schemas.openxmlformats.org/officeDocument/2006/relationships/hyperlink" Target="https://internet.garant.ru/document/redirect/408500187/32" TargetMode="External"/><Relationship Id="rId93" Type="http://schemas.openxmlformats.org/officeDocument/2006/relationships/hyperlink" Target="https://internet.garant.ru/document/redirect/18938083/413" TargetMode="External"/><Relationship Id="rId98" Type="http://schemas.openxmlformats.org/officeDocument/2006/relationships/hyperlink" Target="https://internet.garant.ru/document/redirect/408500187/35" TargetMode="External"/><Relationship Id="rId121" Type="http://schemas.openxmlformats.org/officeDocument/2006/relationships/hyperlink" Target="https://internet.garant.ru/document/redirect/18940232/1038" TargetMode="External"/><Relationship Id="rId142" Type="http://schemas.openxmlformats.org/officeDocument/2006/relationships/hyperlink" Target="https://internet.garant.ru/document/redirect/408500187/6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409273642/33" TargetMode="External"/><Relationship Id="rId46" Type="http://schemas.openxmlformats.org/officeDocument/2006/relationships/hyperlink" Target="https://internet.garant.ru/document/redirect/408500187/16" TargetMode="External"/><Relationship Id="rId67" Type="http://schemas.openxmlformats.org/officeDocument/2006/relationships/hyperlink" Target="https://internet.garant.ru/document/redirect/409273642/35" TargetMode="External"/><Relationship Id="rId116" Type="http://schemas.openxmlformats.org/officeDocument/2006/relationships/hyperlink" Target="https://internet.garant.ru/document/redirect/408500187/42" TargetMode="External"/><Relationship Id="rId137" Type="http://schemas.openxmlformats.org/officeDocument/2006/relationships/hyperlink" Target="https://internet.garant.ru/document/redirect/18940232/3000" TargetMode="External"/><Relationship Id="rId20" Type="http://schemas.openxmlformats.org/officeDocument/2006/relationships/hyperlink" Target="https://internet.garant.ru/document/redirect/18940232/1001" TargetMode="External"/><Relationship Id="rId41" Type="http://schemas.openxmlformats.org/officeDocument/2006/relationships/hyperlink" Target="https://internet.garant.ru/document/redirect/408500187/14" TargetMode="External"/><Relationship Id="rId62" Type="http://schemas.openxmlformats.org/officeDocument/2006/relationships/hyperlink" Target="https://internet.garant.ru/document/redirect/18940834/101626" TargetMode="External"/><Relationship Id="rId83" Type="http://schemas.openxmlformats.org/officeDocument/2006/relationships/hyperlink" Target="https://internet.garant.ru/document/redirect/408500187/33" TargetMode="External"/><Relationship Id="rId88" Type="http://schemas.openxmlformats.org/officeDocument/2006/relationships/hyperlink" Target="https://internet.garant.ru/document/redirect/18940232/1253" TargetMode="External"/><Relationship Id="rId111" Type="http://schemas.openxmlformats.org/officeDocument/2006/relationships/hyperlink" Target="https://internet.garant.ru/document/redirect/18940232/1030" TargetMode="External"/><Relationship Id="rId132" Type="http://schemas.openxmlformats.org/officeDocument/2006/relationships/hyperlink" Target="https://internet.garant.ru/document/redirect/408500187/55" TargetMode="External"/><Relationship Id="rId15" Type="http://schemas.openxmlformats.org/officeDocument/2006/relationships/hyperlink" Target="https://internet.garant.ru/document/redirect/408500187/5" TargetMode="External"/><Relationship Id="rId36" Type="http://schemas.openxmlformats.org/officeDocument/2006/relationships/hyperlink" Target="https://internet.garant.ru/document/redirect/18940232/1007" TargetMode="External"/><Relationship Id="rId57" Type="http://schemas.openxmlformats.org/officeDocument/2006/relationships/hyperlink" Target="https://internet.garant.ru/document/redirect/70271682/301" TargetMode="External"/><Relationship Id="rId106" Type="http://schemas.openxmlformats.org/officeDocument/2006/relationships/hyperlink" Target="https://internet.garant.ru/document/redirect/18940232/12612" TargetMode="External"/><Relationship Id="rId127" Type="http://schemas.openxmlformats.org/officeDocument/2006/relationships/hyperlink" Target="https://internet.garant.ru/document/redirect/18940232/2002" TargetMode="External"/><Relationship Id="rId10" Type="http://schemas.openxmlformats.org/officeDocument/2006/relationships/hyperlink" Target="https://internet.garant.ru/document/redirect/18936288/81" TargetMode="External"/><Relationship Id="rId31" Type="http://schemas.openxmlformats.org/officeDocument/2006/relationships/hyperlink" Target="https://internet.garant.ru/document/redirect/408500187/11" TargetMode="External"/><Relationship Id="rId52" Type="http://schemas.openxmlformats.org/officeDocument/2006/relationships/hyperlink" Target="https://internet.garant.ru/document/redirect/70372954/0" TargetMode="External"/><Relationship Id="rId73" Type="http://schemas.openxmlformats.org/officeDocument/2006/relationships/hyperlink" Target="https://internet.garant.ru/document/redirect/18940232/1182" TargetMode="External"/><Relationship Id="rId78" Type="http://schemas.openxmlformats.org/officeDocument/2006/relationships/hyperlink" Target="https://internet.garant.ru/document/redirect/409273642/38" TargetMode="External"/><Relationship Id="rId94" Type="http://schemas.openxmlformats.org/officeDocument/2006/relationships/hyperlink" Target="https://internet.garant.ru/document/redirect/70372954/0" TargetMode="External"/><Relationship Id="rId99" Type="http://schemas.openxmlformats.org/officeDocument/2006/relationships/hyperlink" Target="https://internet.garant.ru/document/redirect/18940232/12532" TargetMode="External"/><Relationship Id="rId101" Type="http://schemas.openxmlformats.org/officeDocument/2006/relationships/hyperlink" Target="https://internet.garant.ru/document/redirect/18940232/21533" TargetMode="External"/><Relationship Id="rId122" Type="http://schemas.openxmlformats.org/officeDocument/2006/relationships/hyperlink" Target="https://internet.garant.ru/document/redirect/408500187/48" TargetMode="External"/><Relationship Id="rId143" Type="http://schemas.openxmlformats.org/officeDocument/2006/relationships/hyperlink" Target="https://internet.garant.ru/document/redirect/18940232/3003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98625/0" TargetMode="External"/><Relationship Id="rId26" Type="http://schemas.openxmlformats.org/officeDocument/2006/relationships/hyperlink" Target="https://internet.garant.ru/document/redirect/18940834/31" TargetMode="External"/><Relationship Id="rId47" Type="http://schemas.openxmlformats.org/officeDocument/2006/relationships/hyperlink" Target="https://internet.garant.ru/document/redirect/18940232/10161" TargetMode="External"/><Relationship Id="rId68" Type="http://schemas.openxmlformats.org/officeDocument/2006/relationships/hyperlink" Target="https://internet.garant.ru/document/redirect/18940834/175" TargetMode="External"/><Relationship Id="rId89" Type="http://schemas.openxmlformats.org/officeDocument/2006/relationships/hyperlink" Target="https://internet.garant.ru/document/redirect/70271682/301" TargetMode="External"/><Relationship Id="rId112" Type="http://schemas.openxmlformats.org/officeDocument/2006/relationships/hyperlink" Target="https://internet.garant.ru/document/redirect/408500187/40" TargetMode="External"/><Relationship Id="rId133" Type="http://schemas.openxmlformats.org/officeDocument/2006/relationships/hyperlink" Target="https://internet.garant.ru/document/redirect/18940232/2004" TargetMode="External"/><Relationship Id="rId16" Type="http://schemas.openxmlformats.org/officeDocument/2006/relationships/hyperlink" Target="https://internet.garant.ru/document/redirect/18940232/12" TargetMode="External"/><Relationship Id="rId37" Type="http://schemas.openxmlformats.org/officeDocument/2006/relationships/hyperlink" Target="https://internet.garant.ru/document/redirect/408500187/12" TargetMode="External"/><Relationship Id="rId58" Type="http://schemas.openxmlformats.org/officeDocument/2006/relationships/hyperlink" Target="https://internet.garant.ru/document/redirect/408500187/21" TargetMode="External"/><Relationship Id="rId79" Type="http://schemas.openxmlformats.org/officeDocument/2006/relationships/hyperlink" Target="https://internet.garant.ru/document/redirect/18940834/10" TargetMode="External"/><Relationship Id="rId102" Type="http://schemas.openxmlformats.org/officeDocument/2006/relationships/hyperlink" Target="https://internet.garant.ru/document/redirect/409273642/40" TargetMode="External"/><Relationship Id="rId123" Type="http://schemas.openxmlformats.org/officeDocument/2006/relationships/hyperlink" Target="https://internet.garant.ru/document/redirect/18940232/2000" TargetMode="External"/><Relationship Id="rId144" Type="http://schemas.openxmlformats.org/officeDocument/2006/relationships/hyperlink" Target="https://internet.garant.ru/document/redirect/409273642/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10395</Words>
  <Characters>59257</Characters>
  <Application>Microsoft Office Word</Application>
  <DocSecurity>0</DocSecurity>
  <Lines>493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2026-07-27T10:34:00Z</dcterms:created>
  <dcterms:modified xsi:type="dcterms:W3CDTF">2026-07-27T10:34:00Z</dcterms:modified>
</cp:coreProperties>
</file>