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33" w:rsidRDefault="002E6B33" w:rsidP="007023C8">
      <w:pPr>
        <w:rPr>
          <w:b/>
          <w:sz w:val="28"/>
          <w:szCs w:val="28"/>
        </w:rPr>
      </w:pPr>
      <w:r w:rsidRPr="007023C8">
        <w:rPr>
          <w:b/>
          <w:sz w:val="28"/>
          <w:szCs w:val="28"/>
        </w:rPr>
        <w:t xml:space="preserve">Катализатором прогресса станет Конституция </w:t>
      </w:r>
    </w:p>
    <w:p w:rsidR="007023C8" w:rsidRPr="007023C8" w:rsidRDefault="007023C8" w:rsidP="007023C8">
      <w:pPr>
        <w:rPr>
          <w:b/>
          <w:sz w:val="28"/>
          <w:szCs w:val="28"/>
        </w:rPr>
      </w:pPr>
      <w:r w:rsidRPr="007023C8">
        <w:rPr>
          <w:b/>
          <w:sz w:val="28"/>
          <w:szCs w:val="28"/>
        </w:rPr>
        <w:t>Россия – страна с мощнейшим научно-техническим потенциалом.</w:t>
      </w:r>
    </w:p>
    <w:p w:rsidR="007023C8" w:rsidRDefault="007023C8" w:rsidP="007023C8">
      <w:pPr>
        <w:rPr>
          <w:sz w:val="28"/>
          <w:szCs w:val="28"/>
        </w:rPr>
      </w:pPr>
      <w:r>
        <w:rPr>
          <w:sz w:val="28"/>
          <w:szCs w:val="28"/>
        </w:rPr>
        <w:t xml:space="preserve">Поправки в Основной закон страны во многом определяют путь будущего развития отраслей промышленности, науки, образования. Обеспечить </w:t>
      </w:r>
      <w:r w:rsidRPr="007023C8">
        <w:rPr>
          <w:sz w:val="28"/>
          <w:szCs w:val="28"/>
        </w:rPr>
        <w:t>государственную поддержку научно-технологического развития Ро</w:t>
      </w:r>
      <w:r>
        <w:rPr>
          <w:sz w:val="28"/>
          <w:szCs w:val="28"/>
        </w:rPr>
        <w:t xml:space="preserve">ссийской Федерации, сохранение </w:t>
      </w:r>
      <w:r w:rsidRPr="007023C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развитие ее научного потенциала – такую задачу Правительства РФ устанавливает Конституция. </w:t>
      </w:r>
    </w:p>
    <w:p w:rsidR="007023C8" w:rsidRPr="007023C8" w:rsidRDefault="007023C8" w:rsidP="007023C8">
      <w:pPr>
        <w:rPr>
          <w:sz w:val="28"/>
          <w:szCs w:val="28"/>
        </w:rPr>
      </w:pPr>
      <w:r w:rsidRPr="007023C8">
        <w:rPr>
          <w:sz w:val="28"/>
          <w:szCs w:val="28"/>
        </w:rPr>
        <w:t>Впервые в истории Кон</w:t>
      </w:r>
      <w:r>
        <w:rPr>
          <w:sz w:val="28"/>
          <w:szCs w:val="28"/>
        </w:rPr>
        <w:t xml:space="preserve">ституция России закрепляются такие понятия как </w:t>
      </w:r>
      <w:r w:rsidRPr="007023C8">
        <w:rPr>
          <w:sz w:val="28"/>
          <w:szCs w:val="28"/>
        </w:rPr>
        <w:t>информационные технологии, безопасность</w:t>
      </w:r>
      <w:r>
        <w:rPr>
          <w:sz w:val="28"/>
          <w:szCs w:val="28"/>
        </w:rPr>
        <w:t xml:space="preserve"> персональных цифровых данных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Иными словами, </w:t>
      </w:r>
      <w:r w:rsidRPr="007023C8">
        <w:rPr>
          <w:sz w:val="28"/>
          <w:szCs w:val="28"/>
        </w:rPr>
        <w:t>современная Конституция отвечает современным реалиям.</w:t>
      </w:r>
    </w:p>
    <w:p w:rsidR="007023C8" w:rsidRPr="002E6B33" w:rsidRDefault="007023C8" w:rsidP="007023C8">
      <w:pPr>
        <w:rPr>
          <w:i/>
          <w:sz w:val="28"/>
          <w:szCs w:val="28"/>
        </w:rPr>
      </w:pPr>
      <w:r w:rsidRPr="002E6B33">
        <w:rPr>
          <w:i/>
          <w:sz w:val="28"/>
          <w:szCs w:val="28"/>
        </w:rPr>
        <w:t>«</w:t>
      </w:r>
      <w:r w:rsidRPr="002E6B33">
        <w:rPr>
          <w:i/>
          <w:sz w:val="28"/>
          <w:szCs w:val="28"/>
        </w:rPr>
        <w:t>Россия</w:t>
      </w:r>
      <w:r w:rsidRPr="002E6B33">
        <w:rPr>
          <w:i/>
          <w:sz w:val="28"/>
          <w:szCs w:val="28"/>
        </w:rPr>
        <w:t xml:space="preserve"> </w:t>
      </w:r>
      <w:r w:rsidRPr="002E6B33">
        <w:rPr>
          <w:i/>
          <w:sz w:val="28"/>
          <w:szCs w:val="28"/>
        </w:rPr>
        <w:t>–</w:t>
      </w:r>
      <w:r w:rsidRPr="002E6B33">
        <w:rPr>
          <w:i/>
          <w:sz w:val="28"/>
          <w:szCs w:val="28"/>
        </w:rPr>
        <w:t xml:space="preserve"> страна научно-технического прогресса. При этом самое главное, что присутствует уверенность, что наше государство не откатится, что называется в «дремучие времена». </w:t>
      </w:r>
      <w:r w:rsidR="00552FD1" w:rsidRPr="002E6B33">
        <w:rPr>
          <w:i/>
          <w:sz w:val="28"/>
          <w:szCs w:val="28"/>
        </w:rPr>
        <w:t xml:space="preserve">Обновление Конституции в контексте научно-технического развития – это важный шаг в российском движении вперед. Уверен, </w:t>
      </w:r>
      <w:bookmarkStart w:id="0" w:name="_GoBack"/>
      <w:bookmarkEnd w:id="0"/>
      <w:r w:rsidR="00552FD1" w:rsidRPr="002E6B33">
        <w:rPr>
          <w:i/>
          <w:sz w:val="28"/>
          <w:szCs w:val="28"/>
        </w:rPr>
        <w:t xml:space="preserve">что поправки создадут новые перспективы в высокотехнологичных отраслях, в том числе и в Югре. </w:t>
      </w:r>
      <w:r w:rsidR="00552FD1" w:rsidRPr="002E6B33">
        <w:rPr>
          <w:i/>
          <w:sz w:val="28"/>
          <w:szCs w:val="28"/>
        </w:rPr>
        <w:t xml:space="preserve">Для этого поддержка и развитие науки </w:t>
      </w:r>
      <w:r w:rsidR="00552FD1" w:rsidRPr="002E6B33">
        <w:rPr>
          <w:i/>
          <w:sz w:val="28"/>
          <w:szCs w:val="28"/>
        </w:rPr>
        <w:t xml:space="preserve">должны оставаться приоритетом государства», – подчеркнул директор </w:t>
      </w:r>
      <w:proofErr w:type="spellStart"/>
      <w:r w:rsidR="00552FD1" w:rsidRPr="002E6B33">
        <w:rPr>
          <w:i/>
          <w:sz w:val="28"/>
          <w:szCs w:val="28"/>
        </w:rPr>
        <w:t>Радужнинского</w:t>
      </w:r>
      <w:proofErr w:type="spellEnd"/>
      <w:r w:rsidR="00552FD1" w:rsidRPr="002E6B33">
        <w:rPr>
          <w:i/>
          <w:sz w:val="28"/>
          <w:szCs w:val="28"/>
        </w:rPr>
        <w:t xml:space="preserve"> политехнического колледжа, Почетный работник сферы образования РФ </w:t>
      </w:r>
      <w:r w:rsidR="00552FD1" w:rsidRPr="002E6B33">
        <w:rPr>
          <w:i/>
          <w:sz w:val="28"/>
          <w:szCs w:val="28"/>
        </w:rPr>
        <w:t>Михаил</w:t>
      </w:r>
      <w:r w:rsidR="00552FD1" w:rsidRPr="002E6B33">
        <w:rPr>
          <w:i/>
          <w:sz w:val="28"/>
          <w:szCs w:val="28"/>
        </w:rPr>
        <w:t xml:space="preserve"> Волков. </w:t>
      </w:r>
    </w:p>
    <w:p w:rsidR="007023C8" w:rsidRDefault="007023C8" w:rsidP="007023C8">
      <w:pPr>
        <w:rPr>
          <w:sz w:val="28"/>
          <w:szCs w:val="28"/>
        </w:rPr>
      </w:pPr>
    </w:p>
    <w:p w:rsidR="007023C8" w:rsidRPr="007023C8" w:rsidRDefault="007023C8" w:rsidP="007023C8">
      <w:pPr>
        <w:rPr>
          <w:sz w:val="28"/>
          <w:szCs w:val="28"/>
        </w:rPr>
      </w:pPr>
    </w:p>
    <w:sectPr w:rsidR="007023C8" w:rsidRPr="0070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C8"/>
    <w:rsid w:val="002E6B33"/>
    <w:rsid w:val="00552FD1"/>
    <w:rsid w:val="007023C8"/>
    <w:rsid w:val="0097206F"/>
    <w:rsid w:val="00A20817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Мальцев</dc:creator>
  <cp:lastModifiedBy>Александр Мальцев</cp:lastModifiedBy>
  <cp:revision>1</cp:revision>
  <dcterms:created xsi:type="dcterms:W3CDTF">2020-04-03T09:08:00Z</dcterms:created>
  <dcterms:modified xsi:type="dcterms:W3CDTF">2020-04-03T09:30:00Z</dcterms:modified>
</cp:coreProperties>
</file>