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0" w:rsidRDefault="00A577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77E0" w:rsidRDefault="00A577E0">
      <w:pPr>
        <w:pStyle w:val="ConsPlusNormal"/>
        <w:jc w:val="both"/>
        <w:outlineLvl w:val="0"/>
      </w:pPr>
    </w:p>
    <w:p w:rsidR="00A577E0" w:rsidRDefault="00A577E0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24 ноября 2017 г. N 49008</w:t>
      </w:r>
    </w:p>
    <w:p w:rsidR="00A577E0" w:rsidRDefault="00A577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77E0" w:rsidRDefault="00A577E0">
      <w:pPr>
        <w:pStyle w:val="ConsPlusNormal"/>
        <w:jc w:val="both"/>
      </w:pPr>
    </w:p>
    <w:p w:rsidR="00A577E0" w:rsidRDefault="00A577E0">
      <w:pPr>
        <w:pStyle w:val="ConsPlusTitle"/>
        <w:jc w:val="center"/>
      </w:pPr>
      <w:r>
        <w:t>МИНИСТЕРСТВО ТРАНСПОРТА РОССИЙСКОЙ ФЕДЕРАЦИИ</w:t>
      </w:r>
    </w:p>
    <w:p w:rsidR="00A577E0" w:rsidRDefault="00A577E0">
      <w:pPr>
        <w:pStyle w:val="ConsPlusTitle"/>
        <w:jc w:val="both"/>
      </w:pPr>
    </w:p>
    <w:p w:rsidR="00A577E0" w:rsidRDefault="00A577E0">
      <w:pPr>
        <w:pStyle w:val="ConsPlusTitle"/>
        <w:jc w:val="center"/>
      </w:pPr>
      <w:r>
        <w:t>ПРИКАЗ</w:t>
      </w:r>
    </w:p>
    <w:p w:rsidR="00A577E0" w:rsidRDefault="00A577E0">
      <w:pPr>
        <w:pStyle w:val="ConsPlusTitle"/>
        <w:jc w:val="center"/>
      </w:pPr>
      <w:r>
        <w:t>от 27 сентября 2017 г. N 391</w:t>
      </w:r>
    </w:p>
    <w:p w:rsidR="00A577E0" w:rsidRDefault="00A577E0">
      <w:pPr>
        <w:pStyle w:val="ConsPlusTitle"/>
        <w:jc w:val="both"/>
      </w:pPr>
    </w:p>
    <w:p w:rsidR="00A577E0" w:rsidRDefault="00A577E0">
      <w:pPr>
        <w:pStyle w:val="ConsPlusTitle"/>
        <w:jc w:val="center"/>
      </w:pPr>
      <w:r>
        <w:t>О ВНЕСЕНИИ ИЗМЕНЕНИЙ</w:t>
      </w:r>
    </w:p>
    <w:p w:rsidR="00A577E0" w:rsidRDefault="00A577E0">
      <w:pPr>
        <w:pStyle w:val="ConsPlusTitle"/>
        <w:jc w:val="center"/>
      </w:pPr>
      <w:r>
        <w:t>В ПОРЯДОК ОБЕСПЕЧЕНИЯ УСЛОВИЙ ДОСТУПНОСТИ ДЛЯ ПАССАЖИРОВ</w:t>
      </w:r>
    </w:p>
    <w:p w:rsidR="00A577E0" w:rsidRDefault="00A577E0">
      <w:pPr>
        <w:pStyle w:val="ConsPlusTitle"/>
        <w:jc w:val="center"/>
      </w:pPr>
      <w:r>
        <w:t>ИЗ ЧИСЛА ИНВАЛИДОВ ПАССАЖИРСКИХ ВАГОНОВ, ВОКЗАЛОВ, ПОЕЗДОВ</w:t>
      </w:r>
    </w:p>
    <w:p w:rsidR="00A577E0" w:rsidRDefault="00A577E0">
      <w:pPr>
        <w:pStyle w:val="ConsPlusTitle"/>
        <w:jc w:val="center"/>
      </w:pPr>
      <w:r>
        <w:t>ДАЛЬНЕГО СЛЕДОВАНИЯ И ПРЕДОСТАВЛЯЕМЫХ УСЛУГ НА ВОКЗАЛАХ</w:t>
      </w:r>
    </w:p>
    <w:p w:rsidR="00A577E0" w:rsidRDefault="00A577E0">
      <w:pPr>
        <w:pStyle w:val="ConsPlusTitle"/>
        <w:jc w:val="center"/>
      </w:pPr>
      <w:r>
        <w:t xml:space="preserve">И В ПОЕЗДАХ ДАЛЬНЕГО СЛЕДОВАНИЯ, </w:t>
      </w:r>
      <w:proofErr w:type="gramStart"/>
      <w:r>
        <w:t>УТВЕРЖДЕННЫЙ</w:t>
      </w:r>
      <w:proofErr w:type="gramEnd"/>
      <w:r>
        <w:t xml:space="preserve"> ПРИКАЗОМ</w:t>
      </w:r>
    </w:p>
    <w:p w:rsidR="00A577E0" w:rsidRDefault="00A577E0">
      <w:pPr>
        <w:pStyle w:val="ConsPlusTitle"/>
        <w:jc w:val="center"/>
      </w:pPr>
      <w:r>
        <w:t>МИНИСТЕРСТВА ТРАНСПОРТА РОССИЙСКОЙ ФЕДЕРАЦИИ</w:t>
      </w:r>
    </w:p>
    <w:p w:rsidR="00A577E0" w:rsidRDefault="00A577E0">
      <w:pPr>
        <w:pStyle w:val="ConsPlusTitle"/>
        <w:jc w:val="center"/>
      </w:pPr>
      <w:r>
        <w:t>ОТ 6 НОЯБРЯ 2015 Г. N 329</w:t>
      </w:r>
    </w:p>
    <w:p w:rsidR="00A577E0" w:rsidRDefault="00A577E0">
      <w:pPr>
        <w:pStyle w:val="ConsPlusNormal"/>
        <w:jc w:val="both"/>
      </w:pPr>
    </w:p>
    <w:p w:rsidR="00A577E0" w:rsidRDefault="00A577E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статьями 13</w:t>
        </w:r>
      </w:hyperlink>
      <w:r>
        <w:t xml:space="preserve">, </w:t>
      </w:r>
      <w:hyperlink r:id="rId7" w:history="1">
        <w:r>
          <w:rPr>
            <w:color w:val="0000FF"/>
          </w:rPr>
          <w:t>14</w:t>
        </w:r>
      </w:hyperlink>
      <w: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6928; 2016, N 1, ст. 14) приказываю:</w:t>
      </w:r>
      <w:proofErr w:type="gramEnd"/>
    </w:p>
    <w:p w:rsidR="00A577E0" w:rsidRDefault="00A577E0">
      <w:pPr>
        <w:pStyle w:val="ConsPlusNormal"/>
        <w:spacing w:before="220"/>
        <w:ind w:firstLine="540"/>
        <w:jc w:val="both"/>
      </w:pPr>
      <w:proofErr w:type="gramStart"/>
      <w:r>
        <w:t xml:space="preserve">Внести изменения в </w:t>
      </w:r>
      <w:hyperlink r:id="rId8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пассажиров из числа инвалидов пассажирских вагонов, вокзалов, поездов дальнего следования и предоставляемых услуг на вокзалах и в поездах дальнего следования, утвержденный приказом Министерства транспорта Российской Федерации от 6 ноября 2015 г. N 329 (зарегистрирован Минюстом России 10 декабря 2015 г., регистрационный N 40063), согласно </w:t>
      </w:r>
      <w:hyperlink w:anchor="P31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  <w:proofErr w:type="gramEnd"/>
    </w:p>
    <w:p w:rsidR="00A577E0" w:rsidRDefault="00A577E0">
      <w:pPr>
        <w:pStyle w:val="ConsPlusNormal"/>
        <w:jc w:val="both"/>
      </w:pPr>
    </w:p>
    <w:p w:rsidR="00A577E0" w:rsidRDefault="00A577E0">
      <w:pPr>
        <w:pStyle w:val="ConsPlusNormal"/>
        <w:jc w:val="right"/>
      </w:pPr>
      <w:r>
        <w:t>Министр</w:t>
      </w:r>
    </w:p>
    <w:p w:rsidR="00A577E0" w:rsidRDefault="00A577E0">
      <w:pPr>
        <w:pStyle w:val="ConsPlusNormal"/>
        <w:jc w:val="right"/>
      </w:pPr>
      <w:r>
        <w:t>М.Ю.СОКОЛОВ</w:t>
      </w:r>
    </w:p>
    <w:p w:rsidR="00A577E0" w:rsidRDefault="00A577E0">
      <w:pPr>
        <w:pStyle w:val="ConsPlusNormal"/>
        <w:jc w:val="both"/>
      </w:pPr>
    </w:p>
    <w:p w:rsidR="00A577E0" w:rsidRDefault="00A577E0">
      <w:pPr>
        <w:pStyle w:val="ConsPlusNormal"/>
        <w:jc w:val="both"/>
      </w:pPr>
    </w:p>
    <w:p w:rsidR="00A577E0" w:rsidRDefault="00A577E0">
      <w:pPr>
        <w:pStyle w:val="ConsPlusNormal"/>
        <w:jc w:val="both"/>
      </w:pPr>
    </w:p>
    <w:p w:rsidR="00A577E0" w:rsidRDefault="00A577E0">
      <w:pPr>
        <w:pStyle w:val="ConsPlusNormal"/>
        <w:jc w:val="both"/>
      </w:pPr>
    </w:p>
    <w:p w:rsidR="00A577E0" w:rsidRDefault="00A577E0">
      <w:pPr>
        <w:pStyle w:val="ConsPlusNormal"/>
        <w:jc w:val="both"/>
      </w:pPr>
    </w:p>
    <w:p w:rsidR="00A577E0" w:rsidRDefault="00A577E0">
      <w:pPr>
        <w:pStyle w:val="ConsPlusNormal"/>
        <w:jc w:val="right"/>
        <w:outlineLvl w:val="0"/>
      </w:pPr>
      <w:r>
        <w:t>Приложение</w:t>
      </w:r>
    </w:p>
    <w:p w:rsidR="00A577E0" w:rsidRDefault="00A577E0">
      <w:pPr>
        <w:pStyle w:val="ConsPlusNormal"/>
        <w:jc w:val="right"/>
      </w:pPr>
      <w:r>
        <w:t>к приказу Минтранса России</w:t>
      </w:r>
    </w:p>
    <w:p w:rsidR="00A577E0" w:rsidRDefault="00A577E0">
      <w:pPr>
        <w:pStyle w:val="ConsPlusNormal"/>
        <w:jc w:val="right"/>
      </w:pPr>
      <w:r>
        <w:t>от 27 сентября 2017 г. N 391</w:t>
      </w:r>
    </w:p>
    <w:p w:rsidR="00A577E0" w:rsidRDefault="00A577E0">
      <w:pPr>
        <w:pStyle w:val="ConsPlusNormal"/>
        <w:jc w:val="both"/>
      </w:pPr>
    </w:p>
    <w:p w:rsidR="00A577E0" w:rsidRDefault="00A577E0">
      <w:pPr>
        <w:pStyle w:val="ConsPlusTitle"/>
        <w:jc w:val="center"/>
      </w:pPr>
      <w:bookmarkStart w:id="0" w:name="P31"/>
      <w:bookmarkEnd w:id="0"/>
      <w:r>
        <w:t>ИЗМЕНЕНИЯ,</w:t>
      </w:r>
    </w:p>
    <w:p w:rsidR="00A577E0" w:rsidRDefault="00A577E0">
      <w:pPr>
        <w:pStyle w:val="ConsPlusTitle"/>
        <w:jc w:val="center"/>
      </w:pPr>
      <w:r>
        <w:t>ВНОСИМЫЕ В ПОРЯДОК ОБЕСПЕЧЕНИЯ УСЛОВИЙ ДОСТУПНОСТИ</w:t>
      </w:r>
    </w:p>
    <w:p w:rsidR="00A577E0" w:rsidRDefault="00A577E0">
      <w:pPr>
        <w:pStyle w:val="ConsPlusTitle"/>
        <w:jc w:val="center"/>
      </w:pPr>
      <w:r>
        <w:t>ДЛЯ ПАССАЖИРОВ ИЗ ЧИСЛА ИНВАЛИДОВ ПАССАЖИРСКИХ ВАГОНОВ,</w:t>
      </w:r>
    </w:p>
    <w:p w:rsidR="00A577E0" w:rsidRDefault="00A577E0">
      <w:pPr>
        <w:pStyle w:val="ConsPlusTitle"/>
        <w:jc w:val="center"/>
      </w:pPr>
      <w:r>
        <w:t>ВОКЗАЛОВ, ПОЕЗДОВ ДАЛЬНЕГО СЛЕДОВАНИЯ И ПРЕДОСТАВЛЯЕМЫХ</w:t>
      </w:r>
    </w:p>
    <w:p w:rsidR="00A577E0" w:rsidRDefault="00A577E0">
      <w:pPr>
        <w:pStyle w:val="ConsPlusTitle"/>
        <w:jc w:val="center"/>
      </w:pPr>
      <w:r>
        <w:t>УСЛУГ НА ВОКЗАЛАХ И В ПОЕЗДАХ ДАЛЬНЕГО СЛЕДОВАНИЯ,</w:t>
      </w:r>
    </w:p>
    <w:p w:rsidR="00A577E0" w:rsidRDefault="00A577E0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МИНТРАНСА РОССИИ</w:t>
      </w:r>
    </w:p>
    <w:p w:rsidR="00A577E0" w:rsidRDefault="00A577E0">
      <w:pPr>
        <w:pStyle w:val="ConsPlusTitle"/>
        <w:jc w:val="center"/>
      </w:pPr>
      <w:r>
        <w:t>ОТ 6 НОЯБРЯ 2015 Г. N 329</w:t>
      </w:r>
    </w:p>
    <w:p w:rsidR="00A577E0" w:rsidRDefault="00A577E0">
      <w:pPr>
        <w:pStyle w:val="ConsPlusNormal"/>
        <w:jc w:val="both"/>
      </w:pPr>
    </w:p>
    <w:p w:rsidR="00A577E0" w:rsidRDefault="00A577E0">
      <w:pPr>
        <w:pStyle w:val="ConsPlusNormal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Пункт 4</w:t>
        </w:r>
      </w:hyperlink>
      <w:r>
        <w:t xml:space="preserve"> после слова "определяют" дополнить словами "обязанности и".</w:t>
      </w:r>
    </w:p>
    <w:p w:rsidR="00A577E0" w:rsidRDefault="00A577E0">
      <w:pPr>
        <w:pStyle w:val="ConsPlusNormal"/>
        <w:spacing w:before="220"/>
        <w:ind w:firstLine="540"/>
        <w:jc w:val="both"/>
      </w:pPr>
      <w:r>
        <w:t xml:space="preserve">2. В </w:t>
      </w:r>
      <w:hyperlink r:id="rId10" w:history="1">
        <w:r>
          <w:rPr>
            <w:color w:val="0000FF"/>
          </w:rPr>
          <w:t>подпункте "б" пункта 5</w:t>
        </w:r>
      </w:hyperlink>
      <w:r>
        <w:t xml:space="preserve"> слова ", а также обеспечении посадки в транспортное средство инвалидов и высадки из него при нахождении указанного транспортного средства на территории </w:t>
      </w:r>
      <w:r>
        <w:lastRenderedPageBreak/>
        <w:t>вокзала (парковка, привокзальная территория)" исключить.</w:t>
      </w:r>
    </w:p>
    <w:p w:rsidR="00A577E0" w:rsidRDefault="00A577E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11" w:history="1">
        <w:r>
          <w:rPr>
            <w:color w:val="0000FF"/>
          </w:rPr>
          <w:t>подпункте "в" пункта 5</w:t>
        </w:r>
      </w:hyperlink>
      <w:r>
        <w:t xml:space="preserve"> слово "Интернету" заменить словами "информационно-телекоммуникационной сети "Интернет" (далее - Интернет)".</w:t>
      </w:r>
      <w:proofErr w:type="gramEnd"/>
    </w:p>
    <w:p w:rsidR="00A577E0" w:rsidRDefault="00A577E0">
      <w:pPr>
        <w:pStyle w:val="ConsPlusNormal"/>
        <w:spacing w:before="220"/>
        <w:ind w:firstLine="540"/>
        <w:jc w:val="both"/>
      </w:pPr>
      <w:r>
        <w:t xml:space="preserve">4. </w:t>
      </w:r>
      <w:hyperlink r:id="rId12" w:history="1">
        <w:r>
          <w:rPr>
            <w:color w:val="0000FF"/>
          </w:rPr>
          <w:t>Подпункт "г" пункта 5</w:t>
        </w:r>
      </w:hyperlink>
      <w:r>
        <w:t xml:space="preserve"> изложить в следующей редакции:</w:t>
      </w:r>
    </w:p>
    <w:p w:rsidR="00A577E0" w:rsidRDefault="00A577E0">
      <w:pPr>
        <w:pStyle w:val="ConsPlusNormal"/>
        <w:spacing w:before="220"/>
        <w:ind w:firstLine="540"/>
        <w:jc w:val="both"/>
      </w:pPr>
      <w:r>
        <w:t>"г) оказание помощи при прохождении в поездах и на вокзалах пограничного, таможенного, санитарно-карантинного, ветеринарного, карантинного фитосанитарного или иных видов контроля, предусмотренных законодательством Российской Федерации;".</w:t>
      </w:r>
    </w:p>
    <w:p w:rsidR="00A577E0" w:rsidRDefault="00A577E0">
      <w:pPr>
        <w:pStyle w:val="ConsPlusNormal"/>
        <w:spacing w:before="220"/>
        <w:ind w:firstLine="540"/>
        <w:jc w:val="both"/>
      </w:pPr>
      <w:r>
        <w:t xml:space="preserve">5. </w:t>
      </w:r>
      <w:hyperlink r:id="rId13" w:history="1">
        <w:r>
          <w:rPr>
            <w:color w:val="0000FF"/>
          </w:rPr>
          <w:t>Подпункт "з" пункта 5</w:t>
        </w:r>
      </w:hyperlink>
      <w:r>
        <w:t xml:space="preserve"> изложить в следующей редакции:</w:t>
      </w:r>
    </w:p>
    <w:p w:rsidR="00A577E0" w:rsidRDefault="00A577E0">
      <w:pPr>
        <w:pStyle w:val="ConsPlusNormal"/>
        <w:spacing w:before="220"/>
        <w:ind w:firstLine="540"/>
        <w:jc w:val="both"/>
      </w:pPr>
      <w:r>
        <w:t>"з) предоставление при необходимости вспомогательных средств, в том числе кресел-колясок, при сопровождении пассажиров из числа инвалидов, имеющих стойкие нарушения функций самостоятельного передвижения".</w:t>
      </w:r>
    </w:p>
    <w:p w:rsidR="00A577E0" w:rsidRDefault="00A577E0">
      <w:pPr>
        <w:pStyle w:val="ConsPlusNormal"/>
        <w:spacing w:before="220"/>
        <w:ind w:firstLine="540"/>
        <w:jc w:val="both"/>
      </w:pPr>
      <w:r>
        <w:t xml:space="preserve">6. </w:t>
      </w:r>
      <w:hyperlink r:id="rId14" w:history="1">
        <w:r>
          <w:rPr>
            <w:color w:val="0000FF"/>
          </w:rPr>
          <w:t>Пункт 5.1</w:t>
        </w:r>
      </w:hyperlink>
      <w:r>
        <w:t xml:space="preserve"> дополнить подпунктами "д" - "и" следующего содержания:</w:t>
      </w:r>
    </w:p>
    <w:p w:rsidR="00A577E0" w:rsidRDefault="00A577E0">
      <w:pPr>
        <w:pStyle w:val="ConsPlusNormal"/>
        <w:spacing w:before="220"/>
        <w:ind w:firstLine="540"/>
        <w:jc w:val="both"/>
      </w:pPr>
      <w:r>
        <w:t>"д) встречу на территории вокзала пассажиров из числа инвалидов, имеющих стойкие нарушения функций зрения и самостоятельного передвижения, при предоставлении ими заблаговременной информации о предоставлении услуги не менее чем за 24 часа, а также помощь:</w:t>
      </w:r>
    </w:p>
    <w:p w:rsidR="00A577E0" w:rsidRDefault="00A577E0">
      <w:pPr>
        <w:pStyle w:val="ConsPlusNormal"/>
        <w:spacing w:before="220"/>
        <w:ind w:firstLine="540"/>
        <w:jc w:val="both"/>
      </w:pPr>
      <w:r>
        <w:t xml:space="preserve">При перемещении предметов, находящихся при пассажире (вес и размеры которых не превышают норму бесплатного провоза ручной клади, установленную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перевозок пассажиров, багажа, грузобагажа железнодорожным транспортом, утвержденными приказом Министерства транспорта Российской Федерации от 19 декабря 2013 г. N 473 &lt;1&gt;), по вокзалу и до места посадки в поезд;</w:t>
      </w:r>
    </w:p>
    <w:p w:rsidR="00A577E0" w:rsidRDefault="00A577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577E0" w:rsidRDefault="00A577E0">
      <w:pPr>
        <w:pStyle w:val="ConsPlusNormal"/>
        <w:spacing w:before="220"/>
        <w:ind w:firstLine="540"/>
        <w:jc w:val="both"/>
      </w:pPr>
      <w:proofErr w:type="gramStart"/>
      <w:r>
        <w:t>&lt;1&gt; Зарегистрирован Минюстом России 24 июля 2014 г., регистрационный N 33244, с изменениями, внесенными приказами Минтранса России от 27 августа 2015 г. N 267 (зарегистрирован Минюстом России 29 октября 2015 г., регистрационный N 39523), от 21 июля 2016 г. N 202 (зарегистрирован Минюстом России 3 августа 2016 г., регистрационный N 43095), от 30 ноября 2016 г. N 367 (зарегистрирован в</w:t>
      </w:r>
      <w:proofErr w:type="gramEnd"/>
      <w:r>
        <w:t xml:space="preserve"> </w:t>
      </w:r>
      <w:proofErr w:type="gramStart"/>
      <w:r>
        <w:t>Минюсте России 23 декабря 2016 г., регистрационный N 44914).</w:t>
      </w:r>
      <w:proofErr w:type="gramEnd"/>
    </w:p>
    <w:p w:rsidR="00A577E0" w:rsidRDefault="00A577E0">
      <w:pPr>
        <w:pStyle w:val="ConsPlusNormal"/>
        <w:jc w:val="both"/>
      </w:pPr>
    </w:p>
    <w:p w:rsidR="00A577E0" w:rsidRDefault="00A577E0">
      <w:pPr>
        <w:pStyle w:val="ConsPlusNormal"/>
        <w:ind w:firstLine="540"/>
        <w:jc w:val="both"/>
      </w:pPr>
      <w:r>
        <w:t>при посадке в автотранспортное средство пассажиров из числа инвалидов, не способных передвигаться самостоятельно, при нахождении указанного транспортного средства на территории вокзала;</w:t>
      </w:r>
    </w:p>
    <w:p w:rsidR="00A577E0" w:rsidRDefault="00A577E0">
      <w:pPr>
        <w:pStyle w:val="ConsPlusNormal"/>
        <w:spacing w:before="220"/>
        <w:ind w:firstLine="540"/>
        <w:jc w:val="both"/>
      </w:pPr>
      <w:r>
        <w:t>е) оказание помощи инвалидам, имеющим стойкие нарушения функций зрения, в передвижении при выгуле собак-проводников (при наличии документа, подтверждающего специальное обучение собаки-проводника);</w:t>
      </w:r>
    </w:p>
    <w:p w:rsidR="00A577E0" w:rsidRDefault="00A577E0">
      <w:pPr>
        <w:pStyle w:val="ConsPlusNormal"/>
        <w:spacing w:before="220"/>
        <w:ind w:firstLine="540"/>
        <w:jc w:val="both"/>
      </w:pPr>
      <w:r>
        <w:t>ж) допуск переводчика жестового языка (сурдопереводчика) и тифлосурдопереводчика к местам предоставления услуг;</w:t>
      </w:r>
    </w:p>
    <w:p w:rsidR="00A577E0" w:rsidRDefault="00A577E0">
      <w:pPr>
        <w:pStyle w:val="ConsPlusNormal"/>
        <w:spacing w:before="220"/>
        <w:ind w:firstLine="540"/>
        <w:jc w:val="both"/>
      </w:pPr>
      <w:r>
        <w:t>з) информирование пассажиров из числа инвалидов посредством звукового и визуального оповещения по громкоговорящей связи (на вокзалах, оборудованных радиоузлом с дикторской или автоматической информационно-справочной системой "Автодиктор") и через информационные табло, стенды, информационные терминалы или по телефону и через Интернет:</w:t>
      </w:r>
    </w:p>
    <w:p w:rsidR="00A577E0" w:rsidRDefault="00A577E0">
      <w:pPr>
        <w:pStyle w:val="ConsPlusNormal"/>
        <w:spacing w:before="220"/>
        <w:ind w:firstLine="540"/>
        <w:jc w:val="both"/>
      </w:pPr>
      <w:r>
        <w:t xml:space="preserve">о вокзальных помещениях, используемых при предоставлении услуг, в том числе местах, </w:t>
      </w:r>
      <w:r>
        <w:lastRenderedPageBreak/>
        <w:t>оборудованных кнопкой оповещения (вызова) или иными обеспечивающими вызов (оповещение) техническими средствами, о наличии выделенных для пассажиров из числа инвалидов парковок;</w:t>
      </w:r>
    </w:p>
    <w:p w:rsidR="00A577E0" w:rsidRDefault="00A577E0">
      <w:pPr>
        <w:pStyle w:val="ConsPlusNormal"/>
        <w:spacing w:before="220"/>
        <w:ind w:firstLine="540"/>
        <w:jc w:val="both"/>
      </w:pPr>
      <w:r>
        <w:t>о времени работы железнодорожных билетных касс, камер хранения;</w:t>
      </w:r>
    </w:p>
    <w:p w:rsidR="00A577E0" w:rsidRDefault="00A577E0">
      <w:pPr>
        <w:pStyle w:val="ConsPlusNormal"/>
        <w:spacing w:before="220"/>
        <w:ind w:firstLine="540"/>
        <w:jc w:val="both"/>
      </w:pPr>
      <w:r>
        <w:t>о местах встречи пассажиров из числа инвалидов;</w:t>
      </w:r>
    </w:p>
    <w:p w:rsidR="00A577E0" w:rsidRDefault="00A577E0">
      <w:pPr>
        <w:pStyle w:val="ConsPlusNormal"/>
        <w:spacing w:before="220"/>
        <w:ind w:firstLine="540"/>
        <w:jc w:val="both"/>
      </w:pPr>
      <w:r>
        <w:t>об услугах по предоставлению кресел-колясок (или электрокресел) при предоставлении услуг пассажирам из числа инвалидов и другим маломобильным пассажирам для перемещения по территории вокзала и о местах их расположения;</w:t>
      </w:r>
    </w:p>
    <w:p w:rsidR="00A577E0" w:rsidRDefault="00A577E0">
      <w:pPr>
        <w:pStyle w:val="ConsPlusNormal"/>
        <w:spacing w:before="220"/>
        <w:ind w:firstLine="540"/>
        <w:jc w:val="both"/>
      </w:pPr>
      <w:r>
        <w:t>о порядке подачи заявки и о номерах телефонов, по которым можно получить дополнительную информацию;</w:t>
      </w:r>
    </w:p>
    <w:p w:rsidR="00A577E0" w:rsidRDefault="00A577E0">
      <w:pPr>
        <w:pStyle w:val="ConsPlusNormal"/>
        <w:spacing w:before="220"/>
        <w:ind w:firstLine="540"/>
        <w:jc w:val="both"/>
      </w:pPr>
      <w:r>
        <w:t>и) информирование пассажиров из числа инвалидов, имеющих стойкие нарушения функций зрения, с использованием табличек, выполненных рельефно-точечным шрифтом Брайля, размещаемых перед входами в помещения, в которых предоставляются услуги пассажирам, с указанием назначения помещения и времени предоставления услуг</w:t>
      </w:r>
      <w:proofErr w:type="gramStart"/>
      <w:r>
        <w:t>;"</w:t>
      </w:r>
      <w:proofErr w:type="gramEnd"/>
      <w:r>
        <w:t>.</w:t>
      </w:r>
    </w:p>
    <w:p w:rsidR="00A577E0" w:rsidRDefault="00A577E0">
      <w:pPr>
        <w:pStyle w:val="ConsPlusNormal"/>
        <w:jc w:val="both"/>
      </w:pPr>
    </w:p>
    <w:p w:rsidR="00A577E0" w:rsidRDefault="00A577E0">
      <w:pPr>
        <w:pStyle w:val="ConsPlusNormal"/>
        <w:jc w:val="both"/>
      </w:pPr>
    </w:p>
    <w:p w:rsidR="00A577E0" w:rsidRDefault="00A577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BEE" w:rsidRDefault="00165BEE">
      <w:bookmarkStart w:id="1" w:name="_GoBack"/>
      <w:bookmarkEnd w:id="1"/>
    </w:p>
    <w:sectPr w:rsidR="00165BEE" w:rsidSect="0042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E0"/>
    <w:rsid w:val="00165BEE"/>
    <w:rsid w:val="00A5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EAE4DC1E42608357C7112D718AAF5A09DD45F83C3DD3D5E0538DF77F6322D7E35B775BCCFE0ABr2J8G" TargetMode="External"/><Relationship Id="rId13" Type="http://schemas.openxmlformats.org/officeDocument/2006/relationships/hyperlink" Target="consultantplus://offline/ref=8B0EAE4DC1E42608357C7112D718AAF5A09DD45F83C3DD3D5E0538DF77F6322D7E35B775BCCFE0A9r2J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0EAE4DC1E42608357C7112D718AAF5A09DD55F80CADD3D5E0538DF77F6322D7E35B775BCCFE1A2r2J2G" TargetMode="External"/><Relationship Id="rId12" Type="http://schemas.openxmlformats.org/officeDocument/2006/relationships/hyperlink" Target="consultantplus://offline/ref=8B0EAE4DC1E42608357C7112D718AAF5A09DD45F83C3DD3D5E0538DF77F6322D7E35B775BCCFE0A9r2J3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EAE4DC1E42608357C7112D718AAF5A09DD55F80CADD3D5E0538DF77F6322D7E35B775BCCFE1A3r2J9G" TargetMode="External"/><Relationship Id="rId11" Type="http://schemas.openxmlformats.org/officeDocument/2006/relationships/hyperlink" Target="consultantplus://offline/ref=8B0EAE4DC1E42608357C7112D718AAF5A09DD45F83C3DD3D5E0538DF77F6322D7E35B775BCCFE0A9r2J0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B0EAE4DC1E42608357C7112D718AAF5A394DD5E81C2DD3D5E0538DF77F6322D7E35B775BCCFE0AAr2J2G" TargetMode="External"/><Relationship Id="rId10" Type="http://schemas.openxmlformats.org/officeDocument/2006/relationships/hyperlink" Target="consultantplus://offline/ref=8B0EAE4DC1E42608357C7112D718AAF5A09DD45F83C3DD3D5E0538DF77F6322D7E35B775BCCFE0A9r2J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0EAE4DC1E42608357C7112D718AAF5A09DD45F83C3DD3D5E0538DF77F6322D7E35B775BCCFE0AAr2J6G" TargetMode="External"/><Relationship Id="rId14" Type="http://schemas.openxmlformats.org/officeDocument/2006/relationships/hyperlink" Target="consultantplus://offline/ref=8B0EAE4DC1E42608357C7112D718AAF5A09DD45F83C3DD3D5E0538DF77F6322D7E35B775BCCFE0A9r2J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1054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Елена Николаевна</dc:creator>
  <cp:lastModifiedBy>Валова Елена Николаевна</cp:lastModifiedBy>
  <cp:revision>1</cp:revision>
  <dcterms:created xsi:type="dcterms:W3CDTF">2018-01-17T06:09:00Z</dcterms:created>
  <dcterms:modified xsi:type="dcterms:W3CDTF">2018-01-17T06:10:00Z</dcterms:modified>
</cp:coreProperties>
</file>